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BA56F" w14:textId="77777777" w:rsidR="00D12E9F" w:rsidRDefault="00D12E9F" w:rsidP="005824A2">
      <w:pPr>
        <w:spacing w:after="0"/>
        <w:jc w:val="center"/>
        <w:rPr>
          <w:rFonts w:ascii="Arial" w:hAnsi="Arial" w:cs="Arial"/>
          <w:b/>
          <w:color w:val="000000" w:themeColor="text1"/>
          <w:lang w:val="en-GB"/>
        </w:rPr>
      </w:pPr>
    </w:p>
    <w:p w14:paraId="56DDA575" w14:textId="52AA3BF9" w:rsidR="00821C34" w:rsidRPr="00840E09" w:rsidRDefault="00821C34" w:rsidP="005824A2">
      <w:pPr>
        <w:spacing w:after="0"/>
        <w:jc w:val="center"/>
        <w:rPr>
          <w:rFonts w:ascii="Arial" w:hAnsi="Arial" w:cs="Arial"/>
          <w:b/>
          <w:color w:val="000000" w:themeColor="text1"/>
          <w:lang w:val="en-GB"/>
        </w:rPr>
      </w:pPr>
      <w:r w:rsidRPr="00840E09">
        <w:rPr>
          <w:rFonts w:ascii="Arial" w:hAnsi="Arial" w:cs="Arial"/>
          <w:b/>
          <w:color w:val="000000" w:themeColor="text1"/>
          <w:lang w:val="en-GB"/>
        </w:rPr>
        <w:t>Terms of Reference</w:t>
      </w:r>
    </w:p>
    <w:p w14:paraId="0FAF8BB3" w14:textId="411D93B3" w:rsidR="002E668D" w:rsidRPr="00840E09" w:rsidRDefault="002E668D" w:rsidP="00D12E9F">
      <w:pPr>
        <w:spacing w:after="0"/>
        <w:rPr>
          <w:rFonts w:ascii="Arial" w:hAnsi="Arial" w:cs="Arial"/>
          <w:b/>
          <w:i/>
          <w:color w:val="7F7F7F" w:themeColor="text1" w:themeTint="80"/>
          <w:lang w:val="en-GB"/>
        </w:rPr>
      </w:pPr>
    </w:p>
    <w:p w14:paraId="3D438348" w14:textId="5DFA5912" w:rsidR="002E668D" w:rsidRPr="00840E09" w:rsidRDefault="002E668D" w:rsidP="00840E09">
      <w:pPr>
        <w:spacing w:after="0"/>
        <w:rPr>
          <w:rFonts w:ascii="Arial" w:hAnsi="Arial" w:cs="Arial"/>
          <w:b/>
          <w:i/>
          <w:color w:val="7F7F7F" w:themeColor="text1" w:themeTint="80"/>
          <w:lang w:val="en-GB"/>
        </w:rPr>
      </w:pPr>
      <w:r w:rsidRPr="00840E09">
        <w:rPr>
          <w:rFonts w:ascii="Arial" w:hAnsi="Arial" w:cs="Arial"/>
          <w:b/>
          <w:color w:val="C00000"/>
        </w:rPr>
        <w:t>Request for Proposals</w:t>
      </w:r>
      <w:r w:rsidRPr="00840E09">
        <w:rPr>
          <w:rFonts w:ascii="Arial" w:hAnsi="Arial" w:cs="Arial"/>
          <w:color w:val="C00000"/>
        </w:rPr>
        <w:t xml:space="preserve"> </w:t>
      </w:r>
      <w:r w:rsidRPr="00840E09">
        <w:rPr>
          <w:rFonts w:ascii="Arial" w:hAnsi="Arial" w:cs="Arial"/>
        </w:rPr>
        <w:t xml:space="preserve">for Endline Evaluation of the </w:t>
      </w:r>
      <w:r w:rsidRPr="00840E09">
        <w:rPr>
          <w:rFonts w:ascii="Arial" w:hAnsi="Arial" w:cs="Arial"/>
          <w:b/>
          <w:lang w:val="en-GB"/>
        </w:rPr>
        <w:t>Addressing Child Trafficking &amp; Slavery (ACTS) Project</w:t>
      </w:r>
      <w:r w:rsidRPr="005824A2">
        <w:rPr>
          <w:rFonts w:ascii="Arial" w:hAnsi="Arial" w:cs="Arial"/>
          <w:b/>
          <w:i/>
          <w:color w:val="7F7F7F" w:themeColor="text1" w:themeTint="80"/>
          <w:lang w:val="en-GB"/>
        </w:rPr>
        <w:t xml:space="preserve"> (</w:t>
      </w:r>
      <w:r w:rsidRPr="00840E09">
        <w:rPr>
          <w:rFonts w:ascii="Arial" w:hAnsi="Arial" w:cs="Arial"/>
          <w:b/>
          <w:i/>
          <w:color w:val="7F7F7F" w:themeColor="text1" w:themeTint="80"/>
          <w:lang w:val="en-GB"/>
        </w:rPr>
        <w:t>Funded by the Global Fund to End Modern Slavery (GFEMS)</w:t>
      </w:r>
    </w:p>
    <w:p w14:paraId="21DBA5F3" w14:textId="70F24B52" w:rsidR="00A86EC2" w:rsidRPr="00840E09" w:rsidRDefault="002E668D" w:rsidP="005824A2">
      <w:pPr>
        <w:rPr>
          <w:rFonts w:ascii="Arial" w:hAnsi="Arial" w:cs="Arial"/>
        </w:rPr>
      </w:pPr>
      <w:r w:rsidRPr="00840E09">
        <w:rPr>
          <w:rFonts w:ascii="Arial" w:hAnsi="Arial" w:cs="Arial"/>
        </w:rPr>
        <w:t xml:space="preserve"> </w:t>
      </w:r>
    </w:p>
    <w:p w14:paraId="03C303E8" w14:textId="15CC4FEA" w:rsidR="002E668D" w:rsidRPr="00A86EC2" w:rsidRDefault="002E668D" w:rsidP="00840E09">
      <w:pPr>
        <w:spacing w:after="0"/>
        <w:rPr>
          <w:rFonts w:ascii="Arial" w:hAnsi="Arial" w:cs="Arial"/>
          <w:bCs/>
        </w:rPr>
      </w:pPr>
      <w:r w:rsidRPr="00A86EC2">
        <w:rPr>
          <w:rFonts w:ascii="Arial" w:hAnsi="Arial" w:cs="Arial"/>
          <w:b/>
        </w:rPr>
        <w:t>Date:</w:t>
      </w:r>
      <w:r w:rsidR="00A86EC2">
        <w:rPr>
          <w:rFonts w:ascii="Arial" w:hAnsi="Arial" w:cs="Arial"/>
          <w:b/>
        </w:rPr>
        <w:t xml:space="preserve"> </w:t>
      </w:r>
      <w:r w:rsidR="00A86EC2">
        <w:rPr>
          <w:rFonts w:ascii="Arial" w:hAnsi="Arial" w:cs="Arial"/>
          <w:b/>
        </w:rPr>
        <w:tab/>
      </w:r>
      <w:r w:rsidR="00A86EC2">
        <w:rPr>
          <w:rFonts w:ascii="Arial" w:hAnsi="Arial" w:cs="Arial"/>
          <w:b/>
        </w:rPr>
        <w:tab/>
      </w:r>
      <w:r w:rsidR="00A86EC2">
        <w:rPr>
          <w:rFonts w:ascii="Arial" w:hAnsi="Arial" w:cs="Arial"/>
          <w:b/>
        </w:rPr>
        <w:tab/>
      </w:r>
      <w:r w:rsidR="00A86EC2">
        <w:rPr>
          <w:rFonts w:ascii="Arial" w:hAnsi="Arial" w:cs="Arial"/>
          <w:b/>
        </w:rPr>
        <w:tab/>
      </w:r>
      <w:r w:rsidR="00A86EC2" w:rsidRPr="00A86EC2">
        <w:rPr>
          <w:rFonts w:ascii="Arial" w:hAnsi="Arial" w:cs="Arial"/>
          <w:bCs/>
        </w:rPr>
        <w:t>Monday June 6, 2022</w:t>
      </w:r>
    </w:p>
    <w:p w14:paraId="5859236D" w14:textId="58C1B092" w:rsidR="002E668D" w:rsidRPr="00A86EC2" w:rsidRDefault="002E668D" w:rsidP="005824A2">
      <w:pPr>
        <w:spacing w:after="0"/>
        <w:rPr>
          <w:rFonts w:ascii="Arial" w:hAnsi="Arial" w:cs="Arial"/>
          <w:bCs/>
        </w:rPr>
      </w:pPr>
      <w:r w:rsidRPr="00A86EC2">
        <w:rPr>
          <w:rFonts w:ascii="Arial" w:hAnsi="Arial" w:cs="Arial"/>
          <w:b/>
        </w:rPr>
        <w:t>Closure date:</w:t>
      </w:r>
      <w:r w:rsidRPr="00A86EC2">
        <w:rPr>
          <w:rFonts w:ascii="Arial" w:hAnsi="Arial" w:cs="Arial"/>
          <w:bCs/>
        </w:rPr>
        <w:t xml:space="preserve"> </w:t>
      </w:r>
      <w:r w:rsidR="00A86EC2" w:rsidRPr="00A86EC2">
        <w:rPr>
          <w:rFonts w:ascii="Arial" w:hAnsi="Arial" w:cs="Arial"/>
          <w:bCs/>
        </w:rPr>
        <w:t xml:space="preserve"> </w:t>
      </w:r>
      <w:r w:rsidR="00A86EC2" w:rsidRPr="00A86EC2">
        <w:rPr>
          <w:rFonts w:ascii="Arial" w:hAnsi="Arial" w:cs="Arial"/>
          <w:bCs/>
        </w:rPr>
        <w:tab/>
      </w:r>
      <w:r w:rsidR="00A86EC2" w:rsidRPr="00A86EC2">
        <w:rPr>
          <w:rFonts w:ascii="Arial" w:hAnsi="Arial" w:cs="Arial"/>
          <w:bCs/>
        </w:rPr>
        <w:tab/>
        <w:t>Sunday June 19, 2022</w:t>
      </w:r>
    </w:p>
    <w:p w14:paraId="4B7EC112" w14:textId="77777777" w:rsidR="00A86EC2" w:rsidRPr="00A86EC2" w:rsidRDefault="00A86EC2" w:rsidP="00A86EC2">
      <w:pPr>
        <w:spacing w:after="0"/>
        <w:rPr>
          <w:rFonts w:ascii="Arial" w:hAnsi="Arial" w:cs="Arial"/>
          <w:bCs/>
        </w:rPr>
      </w:pPr>
      <w:r w:rsidRPr="00A86EC2">
        <w:rPr>
          <w:rFonts w:ascii="Arial" w:hAnsi="Arial" w:cs="Arial"/>
          <w:b/>
        </w:rPr>
        <w:t>Contracting organization:</w:t>
      </w:r>
      <w:r w:rsidRPr="00A86EC2">
        <w:rPr>
          <w:rFonts w:ascii="Arial" w:hAnsi="Arial" w:cs="Arial"/>
          <w:bCs/>
        </w:rPr>
        <w:t xml:space="preserve"> </w:t>
      </w:r>
      <w:r w:rsidRPr="00A86EC2">
        <w:rPr>
          <w:rFonts w:ascii="Arial" w:hAnsi="Arial" w:cs="Arial"/>
          <w:bCs/>
        </w:rPr>
        <w:tab/>
        <w:t>Hope for Justice</w:t>
      </w:r>
    </w:p>
    <w:p w14:paraId="7BDEEF07" w14:textId="77777777" w:rsidR="005824A2" w:rsidRPr="005824A2" w:rsidRDefault="005824A2" w:rsidP="005824A2">
      <w:pPr>
        <w:spacing w:after="0"/>
        <w:rPr>
          <w:rFonts w:ascii="Arial" w:hAnsi="Arial" w:cs="Arial"/>
        </w:rPr>
      </w:pPr>
    </w:p>
    <w:p w14:paraId="3D81968B" w14:textId="6434DE62" w:rsidR="0075328A" w:rsidRPr="00840E09" w:rsidRDefault="002E668D" w:rsidP="00840E09">
      <w:pPr>
        <w:pStyle w:val="Heading3"/>
        <w:numPr>
          <w:ilvl w:val="0"/>
          <w:numId w:val="23"/>
        </w:numPr>
        <w:rPr>
          <w:rFonts w:ascii="Arial" w:hAnsi="Arial" w:cs="Arial"/>
          <w:lang w:val="en-GB"/>
        </w:rPr>
      </w:pPr>
      <w:r w:rsidRPr="00840E09">
        <w:rPr>
          <w:rFonts w:ascii="Arial" w:hAnsi="Arial" w:cs="Arial"/>
          <w:lang w:val="en-GB"/>
        </w:rPr>
        <w:t>Description of the Request</w:t>
      </w:r>
    </w:p>
    <w:p w14:paraId="5C60ACF9" w14:textId="31CEAD84" w:rsidR="002E668D" w:rsidRPr="00840E09" w:rsidRDefault="002E668D" w:rsidP="00840E09">
      <w:pPr>
        <w:jc w:val="both"/>
        <w:rPr>
          <w:rFonts w:ascii="Arial" w:hAnsi="Arial" w:cs="Arial"/>
          <w:color w:val="000000" w:themeColor="text1"/>
          <w:lang w:val="en-GB"/>
        </w:rPr>
      </w:pPr>
      <w:r w:rsidRPr="00840E09">
        <w:rPr>
          <w:rFonts w:ascii="Arial" w:hAnsi="Arial" w:cs="Arial"/>
          <w:color w:val="000000" w:themeColor="text1"/>
          <w:lang w:val="en-GB"/>
        </w:rPr>
        <w:t>Hope</w:t>
      </w:r>
      <w:r w:rsidRPr="005824A2">
        <w:rPr>
          <w:rFonts w:ascii="Arial" w:hAnsi="Arial" w:cs="Arial"/>
          <w:color w:val="000000" w:themeColor="text1"/>
          <w:lang w:val="en-GB"/>
        </w:rPr>
        <w:t xml:space="preserve"> for Justice Uganda </w:t>
      </w:r>
      <w:r w:rsidR="00785A83">
        <w:rPr>
          <w:rFonts w:ascii="Arial" w:hAnsi="Arial" w:cs="Arial"/>
          <w:color w:val="000000" w:themeColor="text1"/>
          <w:lang w:val="en-GB"/>
        </w:rPr>
        <w:t>are procuring a</w:t>
      </w:r>
      <w:r w:rsidRPr="005824A2">
        <w:rPr>
          <w:rFonts w:ascii="Arial" w:hAnsi="Arial" w:cs="Arial"/>
          <w:color w:val="000000" w:themeColor="text1"/>
          <w:lang w:val="en-GB"/>
        </w:rPr>
        <w:t xml:space="preserve"> consultant/s to carry out an endline evaluation of the ACTS project which contributes towards a reduction of Child Sexual Exploitation through improving trauma informed care services for survivors across Uganda. </w:t>
      </w:r>
    </w:p>
    <w:p w14:paraId="10521074" w14:textId="604993C2" w:rsidR="0075328A" w:rsidRPr="00840E09" w:rsidRDefault="001477DD" w:rsidP="00840E09">
      <w:pPr>
        <w:pStyle w:val="Heading2"/>
        <w:numPr>
          <w:ilvl w:val="0"/>
          <w:numId w:val="23"/>
        </w:numPr>
        <w:jc w:val="both"/>
        <w:rPr>
          <w:rFonts w:ascii="Arial" w:hAnsi="Arial" w:cs="Arial"/>
          <w:lang w:val="en-GB"/>
        </w:rPr>
      </w:pPr>
      <w:r w:rsidRPr="00840E09">
        <w:rPr>
          <w:rFonts w:ascii="Arial" w:hAnsi="Arial" w:cs="Arial"/>
          <w:sz w:val="22"/>
          <w:szCs w:val="22"/>
          <w:lang w:val="en-GB"/>
        </w:rPr>
        <w:t>About Hope for Justice</w:t>
      </w:r>
    </w:p>
    <w:p w14:paraId="094754AD" w14:textId="4C46BA32" w:rsidR="00550631" w:rsidRPr="00840E09" w:rsidRDefault="00550631" w:rsidP="005824A2">
      <w:pPr>
        <w:jc w:val="both"/>
        <w:rPr>
          <w:rFonts w:ascii="Arial" w:hAnsi="Arial" w:cs="Arial"/>
          <w:lang w:val="en-GB"/>
        </w:rPr>
      </w:pPr>
      <w:r w:rsidRPr="00840E09">
        <w:rPr>
          <w:rFonts w:ascii="Arial" w:hAnsi="Arial" w:cs="Arial"/>
          <w:lang w:val="en-GB"/>
        </w:rPr>
        <w:t xml:space="preserve">Hope for Justice is a global charity organisation that </w:t>
      </w:r>
      <w:r w:rsidR="00F26105">
        <w:rPr>
          <w:rFonts w:ascii="Arial" w:hAnsi="Arial" w:cs="Arial"/>
          <w:lang w:val="en-GB"/>
        </w:rPr>
        <w:t>currently operates in</w:t>
      </w:r>
      <w:r w:rsidRPr="00840E09">
        <w:rPr>
          <w:rFonts w:ascii="Arial" w:hAnsi="Arial" w:cs="Arial"/>
          <w:lang w:val="en-GB"/>
        </w:rPr>
        <w:t xml:space="preserve"> more than 30 locations across five continents. </w:t>
      </w:r>
      <w:r w:rsidR="002819C2" w:rsidRPr="00840E09">
        <w:rPr>
          <w:rFonts w:ascii="Arial" w:hAnsi="Arial" w:cs="Arial"/>
          <w:lang w:val="en-GB"/>
        </w:rPr>
        <w:t>Using a trauma informed approach, Hope for Justice program</w:t>
      </w:r>
      <w:r w:rsidR="00CB2FD1" w:rsidRPr="00840E09">
        <w:rPr>
          <w:rFonts w:ascii="Arial" w:hAnsi="Arial" w:cs="Arial"/>
          <w:lang w:val="en-GB"/>
        </w:rPr>
        <w:t>me</w:t>
      </w:r>
      <w:r w:rsidR="002819C2" w:rsidRPr="00840E09">
        <w:rPr>
          <w:rFonts w:ascii="Arial" w:hAnsi="Arial" w:cs="Arial"/>
          <w:lang w:val="en-GB"/>
        </w:rPr>
        <w:t>s aim to end modern slavery by preventing exploitation, rescuing victims, restori</w:t>
      </w:r>
      <w:r w:rsidR="00B14732">
        <w:rPr>
          <w:rFonts w:ascii="Arial" w:hAnsi="Arial" w:cs="Arial"/>
          <w:lang w:val="en-GB"/>
        </w:rPr>
        <w:t xml:space="preserve">ng lives and reforming society. </w:t>
      </w:r>
      <w:r w:rsidR="00D12E9F">
        <w:rPr>
          <w:rFonts w:ascii="Arial" w:hAnsi="Arial" w:cs="Arial"/>
          <w:lang w:val="en-GB"/>
        </w:rPr>
        <w:t xml:space="preserve">In Uganda, </w:t>
      </w:r>
      <w:r w:rsidRPr="00840E09">
        <w:rPr>
          <w:rFonts w:ascii="Arial" w:hAnsi="Arial" w:cs="Arial"/>
          <w:lang w:val="en-GB"/>
        </w:rPr>
        <w:t>Hope for Justice operates four shelters (approved children’s homes</w:t>
      </w:r>
      <w:r w:rsidR="00295A64">
        <w:rPr>
          <w:rFonts w:ascii="Arial" w:hAnsi="Arial" w:cs="Arial"/>
          <w:lang w:val="en-GB"/>
        </w:rPr>
        <w:t xml:space="preserve"> called Lighthouses</w:t>
      </w:r>
      <w:r w:rsidRPr="00840E09">
        <w:rPr>
          <w:rFonts w:ascii="Arial" w:hAnsi="Arial" w:cs="Arial"/>
          <w:lang w:val="en-GB"/>
        </w:rPr>
        <w:t xml:space="preserve">) where children rescued from trafficking and exploitative situations are supported with key tailor-made restorative care in </w:t>
      </w:r>
      <w:bookmarkStart w:id="0" w:name="_GoBack"/>
      <w:bookmarkEnd w:id="0"/>
      <w:r w:rsidRPr="00840E09">
        <w:rPr>
          <w:rFonts w:ascii="Arial" w:hAnsi="Arial" w:cs="Arial"/>
          <w:lang w:val="en-GB"/>
        </w:rPr>
        <w:t>preparation for eventual reintegration into their families/communities</w:t>
      </w:r>
      <w:r w:rsidR="00785A83">
        <w:rPr>
          <w:rFonts w:ascii="Arial" w:hAnsi="Arial" w:cs="Arial"/>
          <w:lang w:val="en-GB"/>
        </w:rPr>
        <w:t xml:space="preserve"> or alternative care</w:t>
      </w:r>
      <w:r w:rsidRPr="00840E09">
        <w:rPr>
          <w:rFonts w:ascii="Arial" w:hAnsi="Arial" w:cs="Arial"/>
          <w:lang w:val="en-GB"/>
        </w:rPr>
        <w:t>. Hope for Justice program</w:t>
      </w:r>
      <w:r w:rsidR="00CB2FD1" w:rsidRPr="00840E09">
        <w:rPr>
          <w:rFonts w:ascii="Arial" w:hAnsi="Arial" w:cs="Arial"/>
          <w:lang w:val="en-GB"/>
        </w:rPr>
        <w:t>me</w:t>
      </w:r>
      <w:r w:rsidRPr="00840E09">
        <w:rPr>
          <w:rFonts w:ascii="Arial" w:hAnsi="Arial" w:cs="Arial"/>
          <w:lang w:val="en-GB"/>
        </w:rPr>
        <w:t>s are also designed to influence the attitudes and systems that lead to unsafe family</w:t>
      </w:r>
      <w:r w:rsidR="00785A83">
        <w:rPr>
          <w:rFonts w:ascii="Arial" w:hAnsi="Arial" w:cs="Arial"/>
          <w:lang w:val="en-GB"/>
        </w:rPr>
        <w:t>-child</w:t>
      </w:r>
      <w:r w:rsidRPr="00840E09">
        <w:rPr>
          <w:rFonts w:ascii="Arial" w:hAnsi="Arial" w:cs="Arial"/>
          <w:lang w:val="en-GB"/>
        </w:rPr>
        <w:t xml:space="preserve"> separation and work with vulnerable families and communities to build their capacity to protect children and hence reduce vulnerability to trafficking and exploitation.</w:t>
      </w:r>
    </w:p>
    <w:p w14:paraId="16C82BB3" w14:textId="75E6BAC8" w:rsidR="003563EC" w:rsidRPr="00840E09" w:rsidRDefault="005824A2" w:rsidP="00840E09">
      <w:pPr>
        <w:pStyle w:val="Heading2"/>
        <w:numPr>
          <w:ilvl w:val="0"/>
          <w:numId w:val="23"/>
        </w:numPr>
        <w:rPr>
          <w:rFonts w:ascii="Arial" w:hAnsi="Arial" w:cs="Arial"/>
          <w:lang w:val="en-GB"/>
        </w:rPr>
      </w:pPr>
      <w:r w:rsidRPr="005824A2">
        <w:rPr>
          <w:rFonts w:ascii="Arial" w:hAnsi="Arial" w:cs="Arial"/>
          <w:smallCaps w:val="0"/>
          <w:sz w:val="22"/>
          <w:szCs w:val="22"/>
          <w:lang w:val="en-GB"/>
        </w:rPr>
        <w:t>PROJECT OVERVIEW</w:t>
      </w:r>
    </w:p>
    <w:p w14:paraId="5D6F7687" w14:textId="4FF1B8D5" w:rsidR="008821BC" w:rsidRPr="005824A2" w:rsidRDefault="003563EC" w:rsidP="005824A2">
      <w:pPr>
        <w:pBdr>
          <w:top w:val="nil"/>
          <w:left w:val="nil"/>
          <w:bottom w:val="nil"/>
          <w:right w:val="nil"/>
          <w:between w:val="nil"/>
        </w:pBdr>
        <w:spacing w:after="0"/>
        <w:jc w:val="both"/>
        <w:rPr>
          <w:rFonts w:ascii="Arial" w:hAnsi="Arial" w:cs="Arial"/>
          <w:lang w:val="en-GB"/>
        </w:rPr>
      </w:pPr>
      <w:r w:rsidRPr="005824A2">
        <w:rPr>
          <w:rFonts w:ascii="Arial" w:hAnsi="Arial" w:cs="Arial"/>
          <w:lang w:val="en-GB"/>
        </w:rPr>
        <w:t>The proj</w:t>
      </w:r>
      <w:r w:rsidR="00D12E9F">
        <w:rPr>
          <w:rFonts w:ascii="Arial" w:hAnsi="Arial" w:cs="Arial"/>
          <w:lang w:val="en-GB"/>
        </w:rPr>
        <w:t>ect is led by Hope for Justice</w:t>
      </w:r>
      <w:r w:rsidRPr="005824A2">
        <w:rPr>
          <w:rFonts w:ascii="Arial" w:hAnsi="Arial" w:cs="Arial"/>
          <w:lang w:val="en-GB"/>
        </w:rPr>
        <w:t xml:space="preserve"> UK working through its </w:t>
      </w:r>
      <w:r w:rsidR="00840E09">
        <w:rPr>
          <w:rFonts w:ascii="Arial" w:hAnsi="Arial" w:cs="Arial"/>
          <w:lang w:val="en-GB"/>
        </w:rPr>
        <w:t>country</w:t>
      </w:r>
      <w:r w:rsidR="00840E09" w:rsidRPr="005824A2">
        <w:rPr>
          <w:rFonts w:ascii="Arial" w:hAnsi="Arial" w:cs="Arial"/>
          <w:lang w:val="en-GB"/>
        </w:rPr>
        <w:t xml:space="preserve"> </w:t>
      </w:r>
      <w:r w:rsidRPr="005824A2">
        <w:rPr>
          <w:rFonts w:ascii="Arial" w:hAnsi="Arial" w:cs="Arial"/>
          <w:lang w:val="en-GB"/>
        </w:rPr>
        <w:t>office in Uganda, the University of Nottingham Rights Lab, UK, and Platform for Labo</w:t>
      </w:r>
      <w:r w:rsidR="00CB2FD1" w:rsidRPr="005824A2">
        <w:rPr>
          <w:rFonts w:ascii="Arial" w:hAnsi="Arial" w:cs="Arial"/>
          <w:lang w:val="en-GB"/>
        </w:rPr>
        <w:t>u</w:t>
      </w:r>
      <w:r w:rsidRPr="005824A2">
        <w:rPr>
          <w:rFonts w:ascii="Arial" w:hAnsi="Arial" w:cs="Arial"/>
          <w:lang w:val="en-GB"/>
        </w:rPr>
        <w:t xml:space="preserve">r Action, Uganda (PLA). </w:t>
      </w:r>
      <w:r w:rsidR="00D12E9F">
        <w:rPr>
          <w:rFonts w:ascii="Arial" w:hAnsi="Arial" w:cs="Arial"/>
          <w:lang w:val="en-GB"/>
        </w:rPr>
        <w:t>Hope for Justice</w:t>
      </w:r>
      <w:r w:rsidRPr="005824A2">
        <w:rPr>
          <w:rFonts w:ascii="Arial" w:hAnsi="Arial" w:cs="Arial"/>
          <w:lang w:val="en-GB"/>
        </w:rPr>
        <w:t xml:space="preserve"> has a known presence and reputation in working with child victims and survivors of modern slavery in Uganda; the Rights Lab is world-renowned for its research and practice in combatting modern slavery, and PLA speciali</w:t>
      </w:r>
      <w:r w:rsidR="00CB2FD1" w:rsidRPr="005824A2">
        <w:rPr>
          <w:rFonts w:ascii="Arial" w:hAnsi="Arial" w:cs="Arial"/>
          <w:lang w:val="en-GB"/>
        </w:rPr>
        <w:t>s</w:t>
      </w:r>
      <w:r w:rsidRPr="005824A2">
        <w:rPr>
          <w:rFonts w:ascii="Arial" w:hAnsi="Arial" w:cs="Arial"/>
          <w:lang w:val="en-GB"/>
        </w:rPr>
        <w:t xml:space="preserve">es in the provision of legal and vocational support to children and young people who are victims of </w:t>
      </w:r>
      <w:r w:rsidR="00CB2FD1" w:rsidRPr="005824A2">
        <w:rPr>
          <w:rFonts w:ascii="Arial" w:hAnsi="Arial" w:cs="Arial"/>
          <w:lang w:val="en-GB"/>
        </w:rPr>
        <w:t>commercial sexual exploitation (CSE)</w:t>
      </w:r>
      <w:r w:rsidRPr="005824A2">
        <w:rPr>
          <w:rFonts w:ascii="Arial" w:hAnsi="Arial" w:cs="Arial"/>
          <w:lang w:val="en-GB"/>
        </w:rPr>
        <w:t xml:space="preserve">. </w:t>
      </w:r>
      <w:r w:rsidR="00821C34" w:rsidRPr="005824A2">
        <w:rPr>
          <w:rFonts w:ascii="Arial" w:hAnsi="Arial" w:cs="Arial"/>
          <w:lang w:val="en-GB"/>
        </w:rPr>
        <w:t xml:space="preserve">The Addressing Child Trafficking and Slavery (ACTS) project was designed to deliver an integrated suite of activities at multiple levels in order to address issues surrounding the </w:t>
      </w:r>
      <w:r w:rsidR="00890D6C" w:rsidRPr="005824A2">
        <w:rPr>
          <w:rFonts w:ascii="Arial" w:hAnsi="Arial" w:cs="Arial"/>
          <w:lang w:val="en-GB"/>
        </w:rPr>
        <w:t>commercial sexual exploitation (</w:t>
      </w:r>
      <w:r w:rsidR="00CB2FD1" w:rsidRPr="005824A2">
        <w:rPr>
          <w:rFonts w:ascii="Arial" w:hAnsi="Arial" w:cs="Arial"/>
          <w:lang w:val="en-GB"/>
        </w:rPr>
        <w:t>CSE</w:t>
      </w:r>
      <w:r w:rsidR="00890D6C" w:rsidRPr="005824A2">
        <w:rPr>
          <w:rFonts w:ascii="Arial" w:hAnsi="Arial" w:cs="Arial"/>
          <w:lang w:val="en-GB"/>
        </w:rPr>
        <w:t>)</w:t>
      </w:r>
      <w:r w:rsidR="00821C34" w:rsidRPr="005824A2">
        <w:rPr>
          <w:rFonts w:ascii="Arial" w:hAnsi="Arial" w:cs="Arial"/>
          <w:lang w:val="en-GB"/>
        </w:rPr>
        <w:t xml:space="preserve"> and trafficking of children in Kampala. </w:t>
      </w:r>
      <w:r w:rsidR="000A3211">
        <w:rPr>
          <w:rFonts w:ascii="Arial" w:hAnsi="Arial" w:cs="Arial"/>
          <w:lang w:val="en-GB"/>
        </w:rPr>
        <w:t xml:space="preserve">The ACTS project is part of a </w:t>
      </w:r>
      <w:hyperlink r:id="rId11" w:history="1">
        <w:r w:rsidR="000A3211" w:rsidRPr="000A3211">
          <w:rPr>
            <w:rStyle w:val="Hyperlink"/>
            <w:rFonts w:ascii="Arial" w:hAnsi="Arial" w:cs="Arial"/>
            <w:lang w:val="en-GB"/>
          </w:rPr>
          <w:t>portfolio</w:t>
        </w:r>
      </w:hyperlink>
      <w:r w:rsidR="000A3211">
        <w:rPr>
          <w:rFonts w:ascii="Arial" w:hAnsi="Arial" w:cs="Arial"/>
          <w:lang w:val="en-GB"/>
        </w:rPr>
        <w:t xml:space="preserve"> of projects funded by GFEMS in East Africa. </w:t>
      </w:r>
    </w:p>
    <w:p w14:paraId="11EBE155" w14:textId="77777777" w:rsidR="008821BC" w:rsidRPr="00840E09" w:rsidRDefault="008821BC" w:rsidP="005824A2">
      <w:pPr>
        <w:pBdr>
          <w:top w:val="nil"/>
          <w:left w:val="nil"/>
          <w:bottom w:val="nil"/>
          <w:right w:val="nil"/>
          <w:between w:val="nil"/>
        </w:pBdr>
        <w:spacing w:after="0"/>
        <w:rPr>
          <w:rFonts w:ascii="Arial" w:hAnsi="Arial" w:cs="Arial"/>
          <w:lang w:val="en-GB"/>
        </w:rPr>
      </w:pPr>
    </w:p>
    <w:p w14:paraId="6799EE60" w14:textId="797C5594" w:rsidR="00350E98" w:rsidRPr="00840E09" w:rsidRDefault="00EE7947" w:rsidP="005824A2">
      <w:pPr>
        <w:jc w:val="both"/>
        <w:rPr>
          <w:rFonts w:ascii="Arial" w:hAnsi="Arial" w:cs="Arial"/>
          <w:lang w:val="en-GB"/>
        </w:rPr>
      </w:pPr>
      <w:r w:rsidRPr="00840E09">
        <w:rPr>
          <w:rFonts w:ascii="Arial" w:hAnsi="Arial" w:cs="Arial"/>
          <w:lang w:val="en-GB"/>
        </w:rPr>
        <w:t>Th</w:t>
      </w:r>
      <w:r w:rsidR="00350E98" w:rsidRPr="00840E09">
        <w:rPr>
          <w:rFonts w:ascii="Arial" w:hAnsi="Arial" w:cs="Arial"/>
          <w:lang w:val="en-GB"/>
        </w:rPr>
        <w:t>e project will close at the end of October 2022</w:t>
      </w:r>
      <w:r w:rsidR="0075328A" w:rsidRPr="005824A2">
        <w:rPr>
          <w:rFonts w:ascii="Arial" w:hAnsi="Arial" w:cs="Arial"/>
          <w:lang w:val="en-GB"/>
        </w:rPr>
        <w:t>.</w:t>
      </w:r>
    </w:p>
    <w:p w14:paraId="3EB6F911" w14:textId="31EC17E3" w:rsidR="0060745D" w:rsidRPr="00BF75D3" w:rsidRDefault="00B15F19" w:rsidP="005824A2">
      <w:pPr>
        <w:pStyle w:val="NoSpacing"/>
        <w:spacing w:line="276" w:lineRule="auto"/>
        <w:jc w:val="both"/>
        <w:rPr>
          <w:rFonts w:ascii="Arial" w:hAnsi="Arial" w:cs="Arial"/>
          <w:lang w:val="en-GB"/>
        </w:rPr>
      </w:pPr>
      <w:r w:rsidRPr="00BF75D3">
        <w:rPr>
          <w:rFonts w:ascii="Arial" w:hAnsi="Arial" w:cs="Arial"/>
          <w:lang w:val="en-GB"/>
        </w:rPr>
        <w:lastRenderedPageBreak/>
        <w:t xml:space="preserve">The </w:t>
      </w:r>
      <w:r w:rsidR="00771BBA" w:rsidRPr="00BF75D3">
        <w:rPr>
          <w:rFonts w:ascii="Arial" w:hAnsi="Arial" w:cs="Arial"/>
          <w:lang w:val="en-GB"/>
        </w:rPr>
        <w:t>overall</w:t>
      </w:r>
      <w:r w:rsidR="00E04F68" w:rsidRPr="00BF75D3">
        <w:rPr>
          <w:rFonts w:ascii="Arial" w:hAnsi="Arial" w:cs="Arial"/>
          <w:lang w:val="en-GB"/>
        </w:rPr>
        <w:t xml:space="preserve"> intended</w:t>
      </w:r>
      <w:r w:rsidR="00771BBA" w:rsidRPr="00BF75D3">
        <w:rPr>
          <w:rFonts w:ascii="Arial" w:hAnsi="Arial" w:cs="Arial"/>
          <w:lang w:val="en-GB"/>
        </w:rPr>
        <w:t xml:space="preserve"> </w:t>
      </w:r>
      <w:r w:rsidR="0060745D" w:rsidRPr="00BF75D3">
        <w:rPr>
          <w:rFonts w:ascii="Arial" w:hAnsi="Arial" w:cs="Arial"/>
          <w:lang w:val="en-GB"/>
        </w:rPr>
        <w:t>impact</w:t>
      </w:r>
      <w:r w:rsidR="00E04F68" w:rsidRPr="00BF75D3">
        <w:rPr>
          <w:rFonts w:ascii="Arial" w:hAnsi="Arial" w:cs="Arial"/>
          <w:lang w:val="en-GB"/>
        </w:rPr>
        <w:t xml:space="preserve"> </w:t>
      </w:r>
      <w:r w:rsidR="00771BBA" w:rsidRPr="00BF75D3">
        <w:rPr>
          <w:rFonts w:ascii="Arial" w:hAnsi="Arial" w:cs="Arial"/>
          <w:lang w:val="en-GB"/>
        </w:rPr>
        <w:t>of the project is</w:t>
      </w:r>
      <w:r w:rsidR="00E04F68" w:rsidRPr="00BF75D3">
        <w:rPr>
          <w:rFonts w:ascii="Arial" w:hAnsi="Arial" w:cs="Arial"/>
          <w:lang w:val="en-GB"/>
        </w:rPr>
        <w:t xml:space="preserve"> that</w:t>
      </w:r>
      <w:r w:rsidR="00771BBA" w:rsidRPr="00BF75D3">
        <w:rPr>
          <w:rFonts w:ascii="Arial" w:hAnsi="Arial" w:cs="Arial"/>
          <w:lang w:val="en-GB"/>
        </w:rPr>
        <w:t xml:space="preserve"> </w:t>
      </w:r>
      <w:r w:rsidR="002E668D" w:rsidRPr="00BF75D3">
        <w:rPr>
          <w:rFonts w:ascii="Arial" w:hAnsi="Arial" w:cs="Arial"/>
          <w:lang w:val="en-GB"/>
        </w:rPr>
        <w:t xml:space="preserve">it contributes towards </w:t>
      </w:r>
      <w:r w:rsidR="0060745D" w:rsidRPr="00BF75D3">
        <w:rPr>
          <w:rFonts w:ascii="Arial" w:hAnsi="Arial" w:cs="Arial"/>
          <w:lang w:val="en-GB"/>
        </w:rPr>
        <w:t>reduced prevalence of modern slavery among child victims of sexual exploitation and forced labo</w:t>
      </w:r>
      <w:r w:rsidR="00BE6C90" w:rsidRPr="00BF75D3">
        <w:rPr>
          <w:rFonts w:ascii="Arial" w:hAnsi="Arial" w:cs="Arial"/>
          <w:lang w:val="en-GB"/>
        </w:rPr>
        <w:t>u</w:t>
      </w:r>
      <w:r w:rsidR="0060745D" w:rsidRPr="00BF75D3">
        <w:rPr>
          <w:rFonts w:ascii="Arial" w:hAnsi="Arial" w:cs="Arial"/>
          <w:lang w:val="en-GB"/>
        </w:rPr>
        <w:t>r in Kampala, Uganda.</w:t>
      </w:r>
    </w:p>
    <w:p w14:paraId="62B4CF34" w14:textId="2075023F" w:rsidR="005824A2" w:rsidRDefault="005824A2" w:rsidP="005824A2">
      <w:pPr>
        <w:pStyle w:val="NoSpacing"/>
        <w:spacing w:line="276" w:lineRule="auto"/>
        <w:jc w:val="both"/>
        <w:rPr>
          <w:rFonts w:ascii="Arial" w:hAnsi="Arial" w:cs="Arial"/>
          <w:b/>
          <w:bCs/>
          <w:lang w:val="en-GB"/>
        </w:rPr>
      </w:pPr>
    </w:p>
    <w:p w14:paraId="56EB46C0" w14:textId="4E279BD7" w:rsidR="00F545AD" w:rsidRPr="00840E09" w:rsidRDefault="00F545AD" w:rsidP="005824A2">
      <w:pPr>
        <w:pStyle w:val="NoSpacing"/>
        <w:spacing w:line="276" w:lineRule="auto"/>
        <w:jc w:val="both"/>
        <w:rPr>
          <w:rFonts w:ascii="Arial" w:hAnsi="Arial" w:cs="Arial"/>
          <w:b/>
          <w:lang w:val="en-GB"/>
        </w:rPr>
      </w:pPr>
      <w:r w:rsidRPr="00840E09">
        <w:rPr>
          <w:rFonts w:ascii="Arial" w:hAnsi="Arial" w:cs="Arial"/>
          <w:b/>
          <w:lang w:val="en-GB"/>
        </w:rPr>
        <w:t xml:space="preserve">Project Outcomes: </w:t>
      </w:r>
    </w:p>
    <w:p w14:paraId="1B061BAE" w14:textId="77777777" w:rsidR="00F545AD" w:rsidRPr="00840E09" w:rsidRDefault="00F545AD" w:rsidP="005824A2">
      <w:pPr>
        <w:pStyle w:val="NoSpacing"/>
        <w:numPr>
          <w:ilvl w:val="0"/>
          <w:numId w:val="8"/>
        </w:numPr>
        <w:spacing w:line="276" w:lineRule="auto"/>
        <w:jc w:val="both"/>
        <w:rPr>
          <w:rFonts w:ascii="Arial" w:hAnsi="Arial" w:cs="Arial"/>
          <w:lang w:val="en-GB"/>
        </w:rPr>
      </w:pPr>
      <w:r w:rsidRPr="00840E09">
        <w:rPr>
          <w:rFonts w:ascii="Arial" w:hAnsi="Arial" w:cs="Arial"/>
          <w:lang w:val="en-GB"/>
        </w:rPr>
        <w:t>Children and households have reduced vulnerability to trafficking and exploitation through sustainable reintegration and economic strengthening.</w:t>
      </w:r>
    </w:p>
    <w:p w14:paraId="54609337" w14:textId="77777777" w:rsidR="00F545AD" w:rsidRPr="00840E09" w:rsidRDefault="00F545AD" w:rsidP="005824A2">
      <w:pPr>
        <w:pStyle w:val="NoSpacing"/>
        <w:spacing w:line="276" w:lineRule="auto"/>
        <w:ind w:left="720"/>
        <w:jc w:val="both"/>
        <w:rPr>
          <w:rFonts w:ascii="Arial" w:hAnsi="Arial" w:cs="Arial"/>
          <w:lang w:val="en-GB"/>
        </w:rPr>
      </w:pPr>
    </w:p>
    <w:p w14:paraId="17FC76E1" w14:textId="77777777" w:rsidR="00F545AD" w:rsidRPr="00840E09" w:rsidRDefault="00F545AD" w:rsidP="005824A2">
      <w:pPr>
        <w:pStyle w:val="NoSpacing"/>
        <w:numPr>
          <w:ilvl w:val="0"/>
          <w:numId w:val="8"/>
        </w:numPr>
        <w:spacing w:line="276" w:lineRule="auto"/>
        <w:jc w:val="both"/>
        <w:rPr>
          <w:rFonts w:ascii="Arial" w:hAnsi="Arial" w:cs="Arial"/>
          <w:lang w:val="en-GB"/>
        </w:rPr>
      </w:pPr>
      <w:r w:rsidRPr="00840E09">
        <w:rPr>
          <w:rFonts w:ascii="Arial" w:hAnsi="Arial" w:cs="Arial"/>
          <w:lang w:val="en-GB"/>
        </w:rPr>
        <w:t>Trauma-informed care for survivors of trafficking is standardised across multiple structures to enable better support and navigation through justice systems and referral services.</w:t>
      </w:r>
    </w:p>
    <w:p w14:paraId="4B695DAB" w14:textId="77777777" w:rsidR="00F545AD" w:rsidRPr="00840E09" w:rsidRDefault="00F545AD" w:rsidP="005824A2">
      <w:pPr>
        <w:pStyle w:val="NoSpacing"/>
        <w:spacing w:line="276" w:lineRule="auto"/>
        <w:jc w:val="both"/>
        <w:rPr>
          <w:rFonts w:ascii="Arial" w:hAnsi="Arial" w:cs="Arial"/>
          <w:lang w:val="en-GB"/>
        </w:rPr>
      </w:pPr>
    </w:p>
    <w:p w14:paraId="243B5159" w14:textId="77777777" w:rsidR="00F545AD" w:rsidRPr="00840E09" w:rsidRDefault="00F545AD" w:rsidP="005824A2">
      <w:pPr>
        <w:pStyle w:val="NoSpacing"/>
        <w:numPr>
          <w:ilvl w:val="0"/>
          <w:numId w:val="8"/>
        </w:numPr>
        <w:spacing w:line="276" w:lineRule="auto"/>
        <w:jc w:val="both"/>
        <w:rPr>
          <w:rFonts w:ascii="Arial" w:hAnsi="Arial" w:cs="Arial"/>
          <w:lang w:val="en-GB"/>
        </w:rPr>
      </w:pPr>
      <w:r w:rsidRPr="00840E09">
        <w:rPr>
          <w:rFonts w:ascii="Arial" w:hAnsi="Arial" w:cs="Arial"/>
          <w:lang w:val="en-GB"/>
        </w:rPr>
        <w:t>Practitioners respond effectively to victims and survivors of trafficking through engagement with and training in trauma-informed care models.</w:t>
      </w:r>
    </w:p>
    <w:p w14:paraId="59A8503C" w14:textId="10A62614" w:rsidR="00F545AD" w:rsidRPr="00840E09" w:rsidRDefault="00F545AD" w:rsidP="005824A2">
      <w:pPr>
        <w:pStyle w:val="NoSpacing"/>
        <w:spacing w:line="276" w:lineRule="auto"/>
        <w:jc w:val="both"/>
        <w:rPr>
          <w:rFonts w:ascii="Arial" w:hAnsi="Arial" w:cs="Arial"/>
          <w:lang w:val="en-GB"/>
        </w:rPr>
      </w:pPr>
    </w:p>
    <w:p w14:paraId="30BA0726" w14:textId="15025E53" w:rsidR="008821BC" w:rsidRPr="00840E09" w:rsidRDefault="008821BC" w:rsidP="005824A2">
      <w:pPr>
        <w:pStyle w:val="NoSpacing"/>
        <w:spacing w:line="276" w:lineRule="auto"/>
        <w:jc w:val="both"/>
        <w:rPr>
          <w:rFonts w:ascii="Arial" w:hAnsi="Arial" w:cs="Arial"/>
          <w:b/>
          <w:lang w:val="en-GB"/>
        </w:rPr>
      </w:pPr>
      <w:r w:rsidRPr="00840E09">
        <w:rPr>
          <w:rFonts w:ascii="Arial" w:hAnsi="Arial" w:cs="Arial"/>
          <w:b/>
          <w:lang w:val="en-GB"/>
        </w:rPr>
        <w:t>Project Objectives</w:t>
      </w:r>
      <w:r w:rsidR="00BE6C90" w:rsidRPr="00840E09">
        <w:rPr>
          <w:rFonts w:ascii="Arial" w:hAnsi="Arial" w:cs="Arial"/>
          <w:b/>
          <w:lang w:val="en-GB"/>
        </w:rPr>
        <w:t>:</w:t>
      </w:r>
    </w:p>
    <w:p w14:paraId="6BB1173E" w14:textId="77777777" w:rsidR="008821BC" w:rsidRPr="00840E09" w:rsidRDefault="008821BC" w:rsidP="005824A2">
      <w:pPr>
        <w:pStyle w:val="NoSpacing"/>
        <w:spacing w:line="276" w:lineRule="auto"/>
        <w:jc w:val="both"/>
        <w:rPr>
          <w:rFonts w:ascii="Arial" w:hAnsi="Arial" w:cs="Arial"/>
          <w:lang w:val="en-GB"/>
        </w:rPr>
      </w:pPr>
    </w:p>
    <w:p w14:paraId="03D58895" w14:textId="101D1D25" w:rsidR="008821BC" w:rsidRPr="00840E09" w:rsidRDefault="008821BC" w:rsidP="005824A2">
      <w:pPr>
        <w:pStyle w:val="NoSpacing"/>
        <w:numPr>
          <w:ilvl w:val="0"/>
          <w:numId w:val="7"/>
        </w:numPr>
        <w:spacing w:line="276" w:lineRule="auto"/>
        <w:jc w:val="both"/>
        <w:rPr>
          <w:rFonts w:ascii="Arial" w:hAnsi="Arial" w:cs="Arial"/>
          <w:lang w:val="en-GB"/>
        </w:rPr>
      </w:pPr>
      <w:r w:rsidRPr="00840E09">
        <w:rPr>
          <w:rFonts w:ascii="Arial" w:hAnsi="Arial" w:cs="Arial"/>
          <w:lang w:val="en-GB"/>
        </w:rPr>
        <w:t>To provide trauma-informed care (TIC) services for child victims of commercial sexual exploitation, and facilitate access to vocational, educational, legal, and economic opportunities for children to reduce vulnerability to trafficking and enable sustainable livelihoods.</w:t>
      </w:r>
    </w:p>
    <w:p w14:paraId="4371D237" w14:textId="48C35C25" w:rsidR="00A97091" w:rsidRPr="00840E09" w:rsidRDefault="00A97091" w:rsidP="005824A2">
      <w:pPr>
        <w:pStyle w:val="NoSpacing"/>
        <w:spacing w:line="276" w:lineRule="auto"/>
        <w:ind w:left="720"/>
        <w:jc w:val="both"/>
        <w:rPr>
          <w:rFonts w:ascii="Arial" w:hAnsi="Arial" w:cs="Arial"/>
          <w:lang w:val="en-GB"/>
        </w:rPr>
      </w:pPr>
      <w:r w:rsidRPr="00840E09">
        <w:rPr>
          <w:rFonts w:ascii="Arial" w:hAnsi="Arial" w:cs="Arial"/>
          <w:lang w:val="en-GB"/>
        </w:rPr>
        <w:t>Associated activities:</w:t>
      </w:r>
    </w:p>
    <w:p w14:paraId="6DD9F9F7" w14:textId="11FB1E67" w:rsidR="001F2F14" w:rsidRPr="00D37853" w:rsidRDefault="00295A64" w:rsidP="00D37853">
      <w:pPr>
        <w:pStyle w:val="NoSpacing"/>
        <w:numPr>
          <w:ilvl w:val="1"/>
          <w:numId w:val="7"/>
        </w:numPr>
        <w:spacing w:line="276" w:lineRule="auto"/>
        <w:jc w:val="both"/>
        <w:rPr>
          <w:rFonts w:ascii="Arial" w:hAnsi="Arial" w:cs="Arial"/>
          <w:lang w:val="en-GB"/>
        </w:rPr>
      </w:pPr>
      <w:r>
        <w:rPr>
          <w:rFonts w:ascii="Arial" w:hAnsi="Arial" w:cs="Arial"/>
          <w:lang w:val="en-GB"/>
        </w:rPr>
        <w:t>R</w:t>
      </w:r>
      <w:r w:rsidR="001F2F14" w:rsidRPr="00D37853">
        <w:rPr>
          <w:rFonts w:ascii="Arial" w:hAnsi="Arial" w:cs="Arial"/>
          <w:lang w:val="en-GB"/>
        </w:rPr>
        <w:t>escue</w:t>
      </w:r>
      <w:r>
        <w:rPr>
          <w:rFonts w:ascii="Arial" w:hAnsi="Arial" w:cs="Arial"/>
          <w:lang w:val="en-GB"/>
        </w:rPr>
        <w:t xml:space="preserve"> children and </w:t>
      </w:r>
      <w:r w:rsidR="001F2F14" w:rsidRPr="00D37853">
        <w:rPr>
          <w:rFonts w:ascii="Arial" w:hAnsi="Arial" w:cs="Arial"/>
          <w:lang w:val="en-GB"/>
        </w:rPr>
        <w:t>provide Lighthouse-based rehabilitation activities, including shelter, psychotherapy, life skills training, healthcare, hygiene lessons, and basic education.</w:t>
      </w:r>
    </w:p>
    <w:p w14:paraId="5E577B07" w14:textId="7E115C8C" w:rsidR="001F2F14" w:rsidRPr="00D37853" w:rsidRDefault="00295A64" w:rsidP="00D37853">
      <w:pPr>
        <w:pStyle w:val="NoSpacing"/>
        <w:numPr>
          <w:ilvl w:val="1"/>
          <w:numId w:val="7"/>
        </w:numPr>
        <w:spacing w:line="276" w:lineRule="auto"/>
        <w:jc w:val="both"/>
        <w:rPr>
          <w:rFonts w:ascii="Arial" w:hAnsi="Arial" w:cs="Arial"/>
          <w:lang w:val="en-GB"/>
        </w:rPr>
      </w:pPr>
      <w:r>
        <w:rPr>
          <w:rFonts w:ascii="Arial" w:hAnsi="Arial" w:cs="Arial"/>
          <w:lang w:val="en-GB"/>
        </w:rPr>
        <w:t>Provi</w:t>
      </w:r>
      <w:r w:rsidR="00A65417">
        <w:rPr>
          <w:rFonts w:ascii="Arial" w:hAnsi="Arial" w:cs="Arial"/>
          <w:lang w:val="en-GB"/>
        </w:rPr>
        <w:t>de</w:t>
      </w:r>
      <w:r>
        <w:rPr>
          <w:rFonts w:ascii="Arial" w:hAnsi="Arial" w:cs="Arial"/>
          <w:lang w:val="en-GB"/>
        </w:rPr>
        <w:t xml:space="preserve"> </w:t>
      </w:r>
      <w:r w:rsidR="001F2F14" w:rsidRPr="00D37853">
        <w:rPr>
          <w:rFonts w:ascii="Arial" w:hAnsi="Arial" w:cs="Arial"/>
          <w:lang w:val="en-GB"/>
        </w:rPr>
        <w:t>vocational training/apprenticeships programs</w:t>
      </w:r>
    </w:p>
    <w:p w14:paraId="5D17B6F3" w14:textId="3BAFD460" w:rsidR="001F2F14" w:rsidRPr="00D37853" w:rsidRDefault="001F2F14" w:rsidP="00D37853">
      <w:pPr>
        <w:pStyle w:val="NoSpacing"/>
        <w:numPr>
          <w:ilvl w:val="1"/>
          <w:numId w:val="7"/>
        </w:numPr>
        <w:spacing w:line="276" w:lineRule="auto"/>
        <w:jc w:val="both"/>
        <w:rPr>
          <w:rFonts w:ascii="Arial" w:hAnsi="Arial" w:cs="Arial"/>
          <w:lang w:val="en-GB"/>
        </w:rPr>
      </w:pPr>
      <w:r w:rsidRPr="00D37853">
        <w:rPr>
          <w:rFonts w:ascii="Arial" w:hAnsi="Arial" w:cs="Arial"/>
          <w:lang w:val="en-GB"/>
        </w:rPr>
        <w:t xml:space="preserve">Assist survivors in pursuing legal action, including the filings of police reports, provide legal advice and prepare survivors as witnesses for court sessions. </w:t>
      </w:r>
    </w:p>
    <w:p w14:paraId="31E574B3" w14:textId="456E69EA" w:rsidR="008821BC" w:rsidRDefault="001F2F14" w:rsidP="00D37853">
      <w:pPr>
        <w:pStyle w:val="NoSpacing"/>
        <w:numPr>
          <w:ilvl w:val="1"/>
          <w:numId w:val="7"/>
        </w:numPr>
        <w:spacing w:line="276" w:lineRule="auto"/>
        <w:jc w:val="both"/>
        <w:rPr>
          <w:rFonts w:ascii="Arial" w:hAnsi="Arial" w:cs="Arial"/>
          <w:lang w:val="en-GB"/>
        </w:rPr>
      </w:pPr>
      <w:r w:rsidRPr="00D37853">
        <w:rPr>
          <w:rFonts w:ascii="Arial" w:hAnsi="Arial" w:cs="Arial"/>
          <w:lang w:val="en-GB"/>
        </w:rPr>
        <w:t xml:space="preserve">Identify households in need of economic strengthening support and provide material support, capacity building, and coaching. </w:t>
      </w:r>
    </w:p>
    <w:p w14:paraId="37E20A27" w14:textId="77777777" w:rsidR="00D37853" w:rsidRPr="00840E09" w:rsidRDefault="00D37853" w:rsidP="00D37853">
      <w:pPr>
        <w:pStyle w:val="NoSpacing"/>
        <w:spacing w:line="276" w:lineRule="auto"/>
        <w:ind w:left="1440"/>
        <w:jc w:val="both"/>
        <w:rPr>
          <w:rFonts w:ascii="Arial" w:hAnsi="Arial" w:cs="Arial"/>
          <w:lang w:val="en-GB"/>
        </w:rPr>
      </w:pPr>
    </w:p>
    <w:p w14:paraId="181DD414" w14:textId="1DFD0789" w:rsidR="00BE6C90" w:rsidRPr="00840E09" w:rsidRDefault="008A78EB" w:rsidP="005824A2">
      <w:pPr>
        <w:pStyle w:val="NoSpacing"/>
        <w:numPr>
          <w:ilvl w:val="0"/>
          <w:numId w:val="7"/>
        </w:numPr>
        <w:spacing w:line="276" w:lineRule="auto"/>
        <w:jc w:val="both"/>
        <w:rPr>
          <w:rFonts w:ascii="Arial" w:hAnsi="Arial" w:cs="Arial"/>
          <w:lang w:val="en-GB"/>
        </w:rPr>
      </w:pPr>
      <w:r w:rsidRPr="00840E09">
        <w:rPr>
          <w:rFonts w:ascii="Arial" w:hAnsi="Arial" w:cs="Arial"/>
          <w:lang w:val="en-GB"/>
        </w:rPr>
        <w:t>I</w:t>
      </w:r>
      <w:r w:rsidR="009C085D" w:rsidRPr="00840E09">
        <w:rPr>
          <w:rFonts w:ascii="Arial" w:hAnsi="Arial" w:cs="Arial"/>
          <w:lang w:val="en-GB"/>
        </w:rPr>
        <w:t xml:space="preserve">n participation with relevant civil society, government and survivor representatives, </w:t>
      </w:r>
      <w:r w:rsidRPr="00840E09">
        <w:rPr>
          <w:rFonts w:ascii="Arial" w:hAnsi="Arial" w:cs="Arial"/>
          <w:lang w:val="en-GB"/>
        </w:rPr>
        <w:t xml:space="preserve">to develop </w:t>
      </w:r>
      <w:r w:rsidR="00BE6C90" w:rsidRPr="00840E09">
        <w:rPr>
          <w:rFonts w:ascii="Arial" w:hAnsi="Arial" w:cs="Arial"/>
          <w:lang w:val="en-GB"/>
        </w:rPr>
        <w:t xml:space="preserve">comprehensive, evidence-based standards of trauma informed care </w:t>
      </w:r>
      <w:r w:rsidR="00DD4B93" w:rsidRPr="00840E09">
        <w:rPr>
          <w:rFonts w:ascii="Arial" w:hAnsi="Arial" w:cs="Arial"/>
          <w:lang w:val="en-GB"/>
        </w:rPr>
        <w:t xml:space="preserve">(SOC) </w:t>
      </w:r>
      <w:r w:rsidR="00BE6C90" w:rsidRPr="00840E09">
        <w:rPr>
          <w:rFonts w:ascii="Arial" w:hAnsi="Arial" w:cs="Arial"/>
          <w:lang w:val="en-GB"/>
        </w:rPr>
        <w:t>for survivors of trafficking</w:t>
      </w:r>
      <w:r w:rsidRPr="00840E09">
        <w:rPr>
          <w:rFonts w:ascii="Arial" w:hAnsi="Arial" w:cs="Arial"/>
          <w:lang w:val="en-GB"/>
        </w:rPr>
        <w:t xml:space="preserve">, </w:t>
      </w:r>
      <w:r w:rsidR="00890D6C" w:rsidRPr="00840E09">
        <w:rPr>
          <w:rFonts w:ascii="Arial" w:hAnsi="Arial" w:cs="Arial"/>
          <w:lang w:val="en-GB"/>
        </w:rPr>
        <w:t xml:space="preserve">intended </w:t>
      </w:r>
      <w:r w:rsidRPr="00840E09">
        <w:rPr>
          <w:rFonts w:ascii="Arial" w:hAnsi="Arial" w:cs="Arial"/>
          <w:lang w:val="en-GB"/>
        </w:rPr>
        <w:t xml:space="preserve">to </w:t>
      </w:r>
      <w:r w:rsidR="00890D6C" w:rsidRPr="00840E09">
        <w:rPr>
          <w:rFonts w:ascii="Arial" w:hAnsi="Arial" w:cs="Arial"/>
          <w:lang w:val="en-GB"/>
        </w:rPr>
        <w:t>guide and inform the provision of care by all relevant stakeholders</w:t>
      </w:r>
      <w:r w:rsidRPr="00840E09">
        <w:rPr>
          <w:rFonts w:ascii="Arial" w:hAnsi="Arial" w:cs="Arial"/>
          <w:lang w:val="en-GB"/>
        </w:rPr>
        <w:t xml:space="preserve"> in Uganda</w:t>
      </w:r>
      <w:r w:rsidR="00890D6C" w:rsidRPr="00840E09">
        <w:rPr>
          <w:rFonts w:ascii="Arial" w:hAnsi="Arial" w:cs="Arial"/>
          <w:lang w:val="en-GB"/>
        </w:rPr>
        <w:t>.</w:t>
      </w:r>
    </w:p>
    <w:p w14:paraId="23404A6F" w14:textId="56736322" w:rsidR="00DD4B93" w:rsidRPr="00840E09" w:rsidRDefault="00DD4B93" w:rsidP="00840E09">
      <w:pPr>
        <w:pStyle w:val="NoSpacing"/>
        <w:spacing w:line="276" w:lineRule="auto"/>
        <w:ind w:left="720"/>
        <w:jc w:val="both"/>
        <w:rPr>
          <w:rFonts w:ascii="Arial" w:hAnsi="Arial" w:cs="Arial"/>
          <w:i/>
          <w:iCs/>
          <w:lang w:val="en-GB"/>
        </w:rPr>
      </w:pPr>
      <w:r w:rsidRPr="00840E09">
        <w:rPr>
          <w:rFonts w:ascii="Arial" w:hAnsi="Arial" w:cs="Arial"/>
          <w:i/>
          <w:iCs/>
          <w:lang w:val="en-GB"/>
        </w:rPr>
        <w:t>Associated activities:</w:t>
      </w:r>
    </w:p>
    <w:p w14:paraId="2D11BD64" w14:textId="334DBB48" w:rsidR="008A78EB" w:rsidRPr="00840E09" w:rsidRDefault="00DD4B93" w:rsidP="005824A2">
      <w:pPr>
        <w:pStyle w:val="NoSpacing"/>
        <w:numPr>
          <w:ilvl w:val="1"/>
          <w:numId w:val="7"/>
        </w:numPr>
        <w:spacing w:line="276" w:lineRule="auto"/>
        <w:jc w:val="both"/>
        <w:rPr>
          <w:rFonts w:ascii="Arial" w:hAnsi="Arial" w:cs="Arial"/>
          <w:lang w:val="en-GB"/>
        </w:rPr>
      </w:pPr>
      <w:r w:rsidRPr="00840E09">
        <w:rPr>
          <w:rFonts w:ascii="Arial" w:hAnsi="Arial" w:cs="Arial"/>
          <w:lang w:val="en-GB"/>
        </w:rPr>
        <w:t>Undertake a comprehensive global evidence review of the provision of trauma informed care to survivors of trafficking</w:t>
      </w:r>
    </w:p>
    <w:p w14:paraId="59785C86" w14:textId="24DFD2C3" w:rsidR="00DD4B93" w:rsidRPr="00840E09" w:rsidRDefault="00DD4B93" w:rsidP="005824A2">
      <w:pPr>
        <w:pStyle w:val="NoSpacing"/>
        <w:numPr>
          <w:ilvl w:val="1"/>
          <w:numId w:val="7"/>
        </w:numPr>
        <w:spacing w:line="276" w:lineRule="auto"/>
        <w:jc w:val="both"/>
        <w:rPr>
          <w:rFonts w:ascii="Arial" w:hAnsi="Arial" w:cs="Arial"/>
          <w:lang w:val="en-GB"/>
        </w:rPr>
      </w:pPr>
      <w:r w:rsidRPr="00840E09">
        <w:rPr>
          <w:rFonts w:ascii="Arial" w:hAnsi="Arial" w:cs="Arial"/>
          <w:lang w:val="en-GB"/>
        </w:rPr>
        <w:t>Engage relevant stakeholder groups to guide and inform SOC development.</w:t>
      </w:r>
    </w:p>
    <w:p w14:paraId="39A550D7" w14:textId="5F7349EF" w:rsidR="00DD4B93" w:rsidRPr="00840E09" w:rsidRDefault="00DD4B93" w:rsidP="00840E09">
      <w:pPr>
        <w:pStyle w:val="NoSpacing"/>
        <w:numPr>
          <w:ilvl w:val="1"/>
          <w:numId w:val="7"/>
        </w:numPr>
        <w:spacing w:line="276" w:lineRule="auto"/>
        <w:jc w:val="both"/>
        <w:rPr>
          <w:rFonts w:ascii="Arial" w:hAnsi="Arial" w:cs="Arial"/>
          <w:lang w:val="en-GB"/>
        </w:rPr>
      </w:pPr>
      <w:r w:rsidRPr="00840E09">
        <w:rPr>
          <w:rFonts w:ascii="Arial" w:hAnsi="Arial" w:cs="Arial"/>
          <w:lang w:val="en-GB"/>
        </w:rPr>
        <w:t>Publish and disseminate the SOC and associated targeted resources.</w:t>
      </w:r>
    </w:p>
    <w:p w14:paraId="6A1E46D3" w14:textId="77777777" w:rsidR="00BE6C90" w:rsidRPr="00840E09" w:rsidRDefault="00BE6C90" w:rsidP="00840E09">
      <w:pPr>
        <w:pStyle w:val="NoSpacing"/>
        <w:spacing w:line="276" w:lineRule="auto"/>
        <w:ind w:left="720"/>
        <w:jc w:val="both"/>
        <w:rPr>
          <w:rFonts w:ascii="Arial" w:hAnsi="Arial" w:cs="Arial"/>
          <w:lang w:val="en-GB"/>
        </w:rPr>
      </w:pPr>
    </w:p>
    <w:p w14:paraId="4ABAD630" w14:textId="6BB0365E" w:rsidR="008821BC" w:rsidRPr="00840E09" w:rsidRDefault="008821BC" w:rsidP="005824A2">
      <w:pPr>
        <w:pStyle w:val="NoSpacing"/>
        <w:numPr>
          <w:ilvl w:val="0"/>
          <w:numId w:val="7"/>
        </w:numPr>
        <w:spacing w:line="276" w:lineRule="auto"/>
        <w:jc w:val="both"/>
        <w:rPr>
          <w:rFonts w:ascii="Arial" w:hAnsi="Arial" w:cs="Arial"/>
          <w:lang w:val="en-GB"/>
        </w:rPr>
      </w:pPr>
      <w:r w:rsidRPr="00840E09">
        <w:rPr>
          <w:rFonts w:ascii="Arial" w:hAnsi="Arial" w:cs="Arial"/>
          <w:lang w:val="en-GB"/>
        </w:rPr>
        <w:t>To strengthe</w:t>
      </w:r>
      <w:r w:rsidR="009D7CF6" w:rsidRPr="00840E09">
        <w:rPr>
          <w:rFonts w:ascii="Arial" w:hAnsi="Arial" w:cs="Arial"/>
          <w:lang w:val="en-GB"/>
        </w:rPr>
        <w:t>n</w:t>
      </w:r>
      <w:r w:rsidRPr="00840E09">
        <w:rPr>
          <w:rFonts w:ascii="Arial" w:hAnsi="Arial" w:cs="Arial"/>
          <w:lang w:val="en-GB"/>
        </w:rPr>
        <w:t xml:space="preserve"> the </w:t>
      </w:r>
      <w:r w:rsidR="008A78EB" w:rsidRPr="00840E09">
        <w:rPr>
          <w:rFonts w:ascii="Arial" w:hAnsi="Arial" w:cs="Arial"/>
          <w:lang w:val="en-GB"/>
        </w:rPr>
        <w:t>Coalition Against Trafficking in Persons in Uganda</w:t>
      </w:r>
      <w:r w:rsidR="008A78EB" w:rsidRPr="00840E09" w:rsidDel="008A78EB">
        <w:rPr>
          <w:rFonts w:ascii="Arial" w:hAnsi="Arial" w:cs="Arial"/>
          <w:lang w:val="en-GB"/>
        </w:rPr>
        <w:t xml:space="preserve"> </w:t>
      </w:r>
      <w:r w:rsidR="008A78EB" w:rsidRPr="00840E09">
        <w:rPr>
          <w:rFonts w:ascii="Arial" w:hAnsi="Arial" w:cs="Arial"/>
          <w:lang w:val="en-GB"/>
        </w:rPr>
        <w:t xml:space="preserve">(CATIPU) </w:t>
      </w:r>
      <w:r w:rsidR="009C085D" w:rsidRPr="00840E09">
        <w:rPr>
          <w:rFonts w:ascii="Arial" w:hAnsi="Arial" w:cs="Arial"/>
          <w:lang w:val="en-GB"/>
        </w:rPr>
        <w:t xml:space="preserve">and </w:t>
      </w:r>
      <w:r w:rsidR="00890D6C" w:rsidRPr="00840E09">
        <w:rPr>
          <w:rFonts w:ascii="Arial" w:hAnsi="Arial" w:cs="Arial"/>
          <w:lang w:val="en-GB"/>
        </w:rPr>
        <w:t xml:space="preserve">to </w:t>
      </w:r>
      <w:r w:rsidR="009C085D" w:rsidRPr="00840E09">
        <w:rPr>
          <w:rFonts w:ascii="Arial" w:hAnsi="Arial" w:cs="Arial"/>
          <w:lang w:val="en-GB"/>
        </w:rPr>
        <w:t xml:space="preserve">enhance </w:t>
      </w:r>
      <w:r w:rsidR="00890D6C" w:rsidRPr="00840E09">
        <w:rPr>
          <w:rFonts w:ascii="Arial" w:hAnsi="Arial" w:cs="Arial"/>
          <w:lang w:val="en-GB"/>
        </w:rPr>
        <w:t xml:space="preserve">the network’s </w:t>
      </w:r>
      <w:r w:rsidR="008A78EB" w:rsidRPr="00840E09">
        <w:rPr>
          <w:rFonts w:ascii="Arial" w:hAnsi="Arial" w:cs="Arial"/>
          <w:lang w:val="en-GB"/>
        </w:rPr>
        <w:t xml:space="preserve">operations </w:t>
      </w:r>
      <w:r w:rsidR="00890D6C" w:rsidRPr="00840E09">
        <w:rPr>
          <w:rFonts w:ascii="Arial" w:hAnsi="Arial" w:cs="Arial"/>
          <w:lang w:val="en-GB"/>
        </w:rPr>
        <w:t>and sustainability.</w:t>
      </w:r>
    </w:p>
    <w:p w14:paraId="54911603" w14:textId="77777777" w:rsidR="00D34371" w:rsidRPr="00840E09" w:rsidRDefault="00D34371" w:rsidP="00840E09">
      <w:pPr>
        <w:pStyle w:val="NoSpacing"/>
        <w:spacing w:line="276" w:lineRule="auto"/>
        <w:ind w:left="720"/>
        <w:jc w:val="both"/>
        <w:rPr>
          <w:rFonts w:ascii="Arial" w:hAnsi="Arial" w:cs="Arial"/>
          <w:i/>
          <w:iCs/>
          <w:lang w:val="en-GB"/>
        </w:rPr>
      </w:pPr>
      <w:r w:rsidRPr="00840E09">
        <w:rPr>
          <w:rFonts w:ascii="Arial" w:hAnsi="Arial" w:cs="Arial"/>
          <w:i/>
          <w:iCs/>
          <w:lang w:val="en-GB"/>
        </w:rPr>
        <w:lastRenderedPageBreak/>
        <w:t>Associated activities:</w:t>
      </w:r>
    </w:p>
    <w:p w14:paraId="2A8C8636" w14:textId="005336C5" w:rsidR="00D34371" w:rsidRPr="00840E09" w:rsidRDefault="00D34371" w:rsidP="005824A2">
      <w:pPr>
        <w:pStyle w:val="NoSpacing"/>
        <w:numPr>
          <w:ilvl w:val="1"/>
          <w:numId w:val="7"/>
        </w:numPr>
        <w:spacing w:line="276" w:lineRule="auto"/>
        <w:jc w:val="both"/>
        <w:rPr>
          <w:rFonts w:ascii="Arial" w:hAnsi="Arial" w:cs="Arial"/>
          <w:lang w:val="en-GB"/>
        </w:rPr>
      </w:pPr>
      <w:r w:rsidRPr="00840E09">
        <w:rPr>
          <w:rFonts w:ascii="Arial" w:hAnsi="Arial" w:cs="Arial"/>
          <w:lang w:val="en-GB"/>
        </w:rPr>
        <w:t>Review of CATIPU background, strategy and structure</w:t>
      </w:r>
    </w:p>
    <w:p w14:paraId="190D13C0" w14:textId="5221D91C" w:rsidR="00DD4B93" w:rsidRPr="00840E09" w:rsidRDefault="00D34371" w:rsidP="005824A2">
      <w:pPr>
        <w:pStyle w:val="NoSpacing"/>
        <w:numPr>
          <w:ilvl w:val="1"/>
          <w:numId w:val="7"/>
        </w:numPr>
        <w:spacing w:line="276" w:lineRule="auto"/>
        <w:jc w:val="both"/>
        <w:rPr>
          <w:rFonts w:ascii="Arial" w:hAnsi="Arial" w:cs="Arial"/>
          <w:lang w:val="en-GB"/>
        </w:rPr>
      </w:pPr>
      <w:r w:rsidRPr="00840E09">
        <w:rPr>
          <w:rFonts w:ascii="Arial" w:hAnsi="Arial" w:cs="Arial"/>
          <w:lang w:val="en-GB"/>
        </w:rPr>
        <w:t>Engage</w:t>
      </w:r>
      <w:r w:rsidR="00A65417">
        <w:rPr>
          <w:rFonts w:ascii="Arial" w:hAnsi="Arial" w:cs="Arial"/>
          <w:lang w:val="en-GB"/>
        </w:rPr>
        <w:t xml:space="preserve"> CATIPU members</w:t>
      </w:r>
      <w:r w:rsidRPr="00840E09">
        <w:rPr>
          <w:rFonts w:ascii="Arial" w:hAnsi="Arial" w:cs="Arial"/>
          <w:lang w:val="en-GB"/>
        </w:rPr>
        <w:t xml:space="preserve"> to develop relationships, and identify and prioritise areas of focus</w:t>
      </w:r>
    </w:p>
    <w:p w14:paraId="5F4A265F" w14:textId="368285D8" w:rsidR="00D34371" w:rsidRPr="00840E09" w:rsidRDefault="00D34371" w:rsidP="00840E09">
      <w:pPr>
        <w:pStyle w:val="NoSpacing"/>
        <w:numPr>
          <w:ilvl w:val="1"/>
          <w:numId w:val="7"/>
        </w:numPr>
        <w:spacing w:line="276" w:lineRule="auto"/>
        <w:jc w:val="both"/>
        <w:rPr>
          <w:rFonts w:ascii="Arial" w:hAnsi="Arial" w:cs="Arial"/>
          <w:lang w:val="en-GB"/>
        </w:rPr>
      </w:pPr>
      <w:r w:rsidRPr="00840E09">
        <w:rPr>
          <w:rFonts w:ascii="Arial" w:hAnsi="Arial" w:cs="Arial"/>
          <w:lang w:val="en-GB"/>
        </w:rPr>
        <w:t>Develop and delive</w:t>
      </w:r>
      <w:r w:rsidR="00D37853">
        <w:rPr>
          <w:rFonts w:ascii="Arial" w:hAnsi="Arial" w:cs="Arial"/>
          <w:lang w:val="en-GB"/>
        </w:rPr>
        <w:t>r</w:t>
      </w:r>
      <w:r w:rsidRPr="00840E09">
        <w:rPr>
          <w:rFonts w:ascii="Arial" w:hAnsi="Arial" w:cs="Arial"/>
          <w:lang w:val="en-GB"/>
        </w:rPr>
        <w:t xml:space="preserve"> up to three priority work packages</w:t>
      </w:r>
    </w:p>
    <w:p w14:paraId="7CB7BD22" w14:textId="77777777" w:rsidR="008821BC" w:rsidRPr="00840E09" w:rsidRDefault="008821BC" w:rsidP="005824A2">
      <w:pPr>
        <w:pStyle w:val="NoSpacing"/>
        <w:spacing w:line="276" w:lineRule="auto"/>
        <w:jc w:val="both"/>
        <w:rPr>
          <w:rFonts w:ascii="Arial" w:hAnsi="Arial" w:cs="Arial"/>
          <w:lang w:val="en-GB"/>
        </w:rPr>
      </w:pPr>
    </w:p>
    <w:p w14:paraId="2FDFCF6B" w14:textId="77777777" w:rsidR="008821BC" w:rsidRPr="00840E09" w:rsidRDefault="008821BC" w:rsidP="005824A2">
      <w:pPr>
        <w:pStyle w:val="NoSpacing"/>
        <w:numPr>
          <w:ilvl w:val="0"/>
          <w:numId w:val="7"/>
        </w:numPr>
        <w:spacing w:line="276" w:lineRule="auto"/>
        <w:jc w:val="both"/>
        <w:rPr>
          <w:rFonts w:ascii="Arial" w:hAnsi="Arial" w:cs="Arial"/>
          <w:lang w:val="en-GB"/>
        </w:rPr>
      </w:pPr>
      <w:r w:rsidRPr="00840E09">
        <w:rPr>
          <w:rFonts w:ascii="Arial" w:hAnsi="Arial" w:cs="Arial"/>
          <w:lang w:val="en-GB"/>
        </w:rPr>
        <w:t xml:space="preserve"> To support and build capacity for key practitioners and stakeholders through the provision of training, immersive learning, and resources for TIC-modelled programming. </w:t>
      </w:r>
    </w:p>
    <w:p w14:paraId="4D586814" w14:textId="11F00D25" w:rsidR="00840E09" w:rsidRDefault="00840E09" w:rsidP="00840E09">
      <w:pPr>
        <w:pStyle w:val="NoSpacing"/>
        <w:spacing w:line="276" w:lineRule="auto"/>
        <w:ind w:left="720"/>
        <w:jc w:val="both"/>
        <w:rPr>
          <w:rFonts w:ascii="Arial" w:hAnsi="Arial" w:cs="Arial"/>
          <w:i/>
          <w:iCs/>
          <w:lang w:val="en-GB"/>
        </w:rPr>
      </w:pPr>
      <w:r w:rsidRPr="00AD5AA9">
        <w:rPr>
          <w:rFonts w:ascii="Arial" w:hAnsi="Arial" w:cs="Arial"/>
          <w:i/>
          <w:iCs/>
          <w:lang w:val="en-GB"/>
        </w:rPr>
        <w:t>Associated activities:</w:t>
      </w:r>
    </w:p>
    <w:p w14:paraId="41351271" w14:textId="4E80918F" w:rsidR="00A65417" w:rsidRPr="00D37853" w:rsidRDefault="00A65417" w:rsidP="00840E09">
      <w:pPr>
        <w:pStyle w:val="NoSpacing"/>
        <w:spacing w:line="276" w:lineRule="auto"/>
        <w:ind w:left="720"/>
        <w:jc w:val="both"/>
        <w:rPr>
          <w:rFonts w:ascii="Arial" w:hAnsi="Arial" w:cs="Arial"/>
          <w:lang w:val="en-GB"/>
        </w:rPr>
      </w:pPr>
      <w:r>
        <w:rPr>
          <w:rFonts w:ascii="Arial" w:hAnsi="Arial" w:cs="Arial"/>
          <w:lang w:val="en-GB"/>
        </w:rPr>
        <w:t xml:space="preserve">Provide: </w:t>
      </w:r>
    </w:p>
    <w:p w14:paraId="6F7A4E2F" w14:textId="04442ADD" w:rsidR="00840E09" w:rsidRPr="00840E09" w:rsidRDefault="00840E09" w:rsidP="00840E09">
      <w:pPr>
        <w:pStyle w:val="NoSpacing"/>
        <w:numPr>
          <w:ilvl w:val="0"/>
          <w:numId w:val="27"/>
        </w:numPr>
        <w:rPr>
          <w:rFonts w:ascii="Arial" w:hAnsi="Arial" w:cs="Arial"/>
        </w:rPr>
      </w:pPr>
      <w:r w:rsidRPr="00840E09">
        <w:rPr>
          <w:rFonts w:ascii="Arial" w:hAnsi="Arial" w:cs="Arial"/>
        </w:rPr>
        <w:t xml:space="preserve">Life skills </w:t>
      </w:r>
      <w:r w:rsidR="00A65417">
        <w:rPr>
          <w:rFonts w:ascii="Arial" w:hAnsi="Arial" w:cs="Arial"/>
        </w:rPr>
        <w:t>t</w:t>
      </w:r>
      <w:r w:rsidRPr="00840E09">
        <w:rPr>
          <w:rFonts w:ascii="Arial" w:hAnsi="Arial" w:cs="Arial"/>
        </w:rPr>
        <w:t xml:space="preserve">raining; </w:t>
      </w:r>
    </w:p>
    <w:p w14:paraId="42166612" w14:textId="77777777" w:rsidR="00840E09" w:rsidRPr="00840E09" w:rsidRDefault="00840E09" w:rsidP="00840E09">
      <w:pPr>
        <w:pStyle w:val="NoSpacing"/>
        <w:numPr>
          <w:ilvl w:val="0"/>
          <w:numId w:val="27"/>
        </w:numPr>
        <w:rPr>
          <w:rFonts w:ascii="Arial" w:hAnsi="Arial" w:cs="Arial"/>
        </w:rPr>
      </w:pPr>
      <w:r w:rsidRPr="00840E09">
        <w:rPr>
          <w:rFonts w:ascii="Arial" w:hAnsi="Arial" w:cs="Arial"/>
        </w:rPr>
        <w:t xml:space="preserve">Reintegration training; </w:t>
      </w:r>
    </w:p>
    <w:p w14:paraId="7056AA43" w14:textId="77777777" w:rsidR="00840E09" w:rsidRPr="00840E09" w:rsidRDefault="00840E09" w:rsidP="00840E09">
      <w:pPr>
        <w:pStyle w:val="NoSpacing"/>
        <w:numPr>
          <w:ilvl w:val="0"/>
          <w:numId w:val="27"/>
        </w:numPr>
        <w:rPr>
          <w:rFonts w:ascii="Arial" w:hAnsi="Arial" w:cs="Arial"/>
        </w:rPr>
      </w:pPr>
      <w:r w:rsidRPr="00840E09">
        <w:rPr>
          <w:rFonts w:ascii="Arial" w:hAnsi="Arial" w:cs="Arial"/>
        </w:rPr>
        <w:t>Foster care trainings</w:t>
      </w:r>
    </w:p>
    <w:p w14:paraId="47CEB17E" w14:textId="74B73E0D" w:rsidR="00840E09" w:rsidRPr="00840E09" w:rsidRDefault="00840E09" w:rsidP="00840E09">
      <w:pPr>
        <w:pStyle w:val="NoSpacing"/>
        <w:numPr>
          <w:ilvl w:val="0"/>
          <w:numId w:val="27"/>
        </w:numPr>
        <w:rPr>
          <w:rFonts w:ascii="Arial" w:hAnsi="Arial" w:cs="Arial"/>
        </w:rPr>
      </w:pPr>
      <w:r w:rsidRPr="00840E09">
        <w:rPr>
          <w:rFonts w:ascii="Arial" w:hAnsi="Arial" w:cs="Arial"/>
        </w:rPr>
        <w:t xml:space="preserve">Judicial officers training </w:t>
      </w:r>
    </w:p>
    <w:p w14:paraId="5F7C1101" w14:textId="372C6DF4" w:rsidR="00840E09" w:rsidRPr="00840E09" w:rsidRDefault="00840E09" w:rsidP="00840E09">
      <w:pPr>
        <w:pStyle w:val="NoSpacing"/>
        <w:numPr>
          <w:ilvl w:val="0"/>
          <w:numId w:val="27"/>
        </w:numPr>
        <w:rPr>
          <w:rFonts w:ascii="Arial" w:hAnsi="Arial" w:cs="Arial"/>
        </w:rPr>
      </w:pPr>
      <w:r w:rsidRPr="00840E09">
        <w:rPr>
          <w:rFonts w:ascii="Arial" w:hAnsi="Arial" w:cs="Arial"/>
        </w:rPr>
        <w:t xml:space="preserve">Immersive learning </w:t>
      </w:r>
      <w:r>
        <w:rPr>
          <w:rFonts w:ascii="Arial" w:hAnsi="Arial" w:cs="Arial"/>
        </w:rPr>
        <w:t>train</w:t>
      </w:r>
      <w:r w:rsidRPr="00840E09">
        <w:rPr>
          <w:rFonts w:ascii="Arial" w:hAnsi="Arial" w:cs="Arial"/>
        </w:rPr>
        <w:t>ing</w:t>
      </w:r>
    </w:p>
    <w:p w14:paraId="3462F332" w14:textId="4EAFA7DE" w:rsidR="00540494" w:rsidRPr="00840E09" w:rsidRDefault="00540494" w:rsidP="005824A2">
      <w:pPr>
        <w:pStyle w:val="NoSpacing"/>
        <w:spacing w:line="276" w:lineRule="auto"/>
        <w:jc w:val="both"/>
        <w:rPr>
          <w:rFonts w:ascii="Arial" w:hAnsi="Arial" w:cs="Arial"/>
          <w:lang w:val="en-GB"/>
        </w:rPr>
      </w:pPr>
    </w:p>
    <w:p w14:paraId="5A6B9D19" w14:textId="018D9AA4" w:rsidR="00540494" w:rsidRPr="00840E09" w:rsidRDefault="00C81855" w:rsidP="005824A2">
      <w:pPr>
        <w:pStyle w:val="Default"/>
        <w:spacing w:after="120" w:line="276" w:lineRule="auto"/>
        <w:jc w:val="both"/>
        <w:rPr>
          <w:rFonts w:ascii="Arial" w:hAnsi="Arial" w:cs="Arial"/>
          <w:b/>
          <w:color w:val="auto"/>
          <w:sz w:val="22"/>
          <w:szCs w:val="22"/>
          <w:lang w:val="en-GB"/>
        </w:rPr>
      </w:pPr>
      <w:r w:rsidRPr="00840E09">
        <w:rPr>
          <w:rFonts w:ascii="Arial" w:hAnsi="Arial" w:cs="Arial"/>
          <w:b/>
          <w:color w:val="auto"/>
          <w:sz w:val="22"/>
          <w:szCs w:val="22"/>
          <w:lang w:val="en-GB"/>
        </w:rPr>
        <w:t xml:space="preserve">Summary of Anticipated </w:t>
      </w:r>
      <w:r w:rsidR="0068166F" w:rsidRPr="00840E09">
        <w:rPr>
          <w:rFonts w:ascii="Arial" w:hAnsi="Arial" w:cs="Arial"/>
          <w:b/>
          <w:color w:val="auto"/>
          <w:sz w:val="22"/>
          <w:szCs w:val="22"/>
          <w:lang w:val="en-GB"/>
        </w:rPr>
        <w:t xml:space="preserve">Reach </w:t>
      </w:r>
      <w:r w:rsidRPr="00840E09">
        <w:rPr>
          <w:rFonts w:ascii="Arial" w:hAnsi="Arial" w:cs="Arial"/>
          <w:b/>
          <w:color w:val="auto"/>
          <w:sz w:val="22"/>
          <w:szCs w:val="22"/>
          <w:lang w:val="en-GB"/>
        </w:rPr>
        <w:t>at the End of the Project</w:t>
      </w:r>
    </w:p>
    <w:p w14:paraId="1A1902FB" w14:textId="27DB8D15" w:rsidR="00540494" w:rsidRPr="00840E09" w:rsidRDefault="00540494" w:rsidP="005824A2">
      <w:pPr>
        <w:pStyle w:val="NoSpacing"/>
        <w:spacing w:line="276" w:lineRule="auto"/>
        <w:jc w:val="both"/>
        <w:rPr>
          <w:rFonts w:ascii="Arial" w:hAnsi="Arial" w:cs="Arial"/>
          <w:lang w:val="en-GB"/>
        </w:rPr>
      </w:pPr>
      <w:r w:rsidRPr="00840E09">
        <w:rPr>
          <w:rFonts w:ascii="Arial" w:hAnsi="Arial" w:cs="Arial"/>
          <w:lang w:val="en-GB"/>
        </w:rPr>
        <w:t>Overall, this project aimed to reach 1,060 beneficiaries; 700 direct beneficiaries comprising children, training participants, and individual CATIPU members who participat</w:t>
      </w:r>
      <w:r w:rsidR="00D34371" w:rsidRPr="00840E09">
        <w:rPr>
          <w:rFonts w:ascii="Arial" w:hAnsi="Arial" w:cs="Arial"/>
          <w:lang w:val="en-GB"/>
        </w:rPr>
        <w:t>e</w:t>
      </w:r>
      <w:r w:rsidRPr="00840E09">
        <w:rPr>
          <w:rFonts w:ascii="Arial" w:hAnsi="Arial" w:cs="Arial"/>
          <w:lang w:val="en-GB"/>
        </w:rPr>
        <w:t xml:space="preserve"> in ACTS project</w:t>
      </w:r>
      <w:r w:rsidR="00543EE4" w:rsidRPr="00840E09">
        <w:rPr>
          <w:rFonts w:ascii="Arial" w:hAnsi="Arial" w:cs="Arial"/>
          <w:lang w:val="en-GB"/>
        </w:rPr>
        <w:t>’s</w:t>
      </w:r>
      <w:r w:rsidRPr="00840E09">
        <w:rPr>
          <w:rFonts w:ascii="Arial" w:hAnsi="Arial" w:cs="Arial"/>
          <w:lang w:val="en-GB"/>
        </w:rPr>
        <w:t xml:space="preserve"> activities (180 children, 270 caregivers and 250 CATIPU participants/members and justice actors) and 360 indirect beneficiaries comprised of children from reintegration households that receive IGA grants respectively. </w:t>
      </w:r>
    </w:p>
    <w:p w14:paraId="341B65B1" w14:textId="77777777" w:rsidR="00540494" w:rsidRPr="00840E09" w:rsidRDefault="00540494" w:rsidP="005824A2">
      <w:pPr>
        <w:pStyle w:val="Default"/>
        <w:spacing w:line="276" w:lineRule="auto"/>
        <w:jc w:val="both"/>
        <w:rPr>
          <w:rFonts w:ascii="Arial" w:hAnsi="Arial" w:cs="Arial"/>
          <w:color w:val="auto"/>
          <w:sz w:val="22"/>
          <w:szCs w:val="22"/>
          <w:lang w:val="en-GB"/>
        </w:rPr>
      </w:pPr>
    </w:p>
    <w:p w14:paraId="1B7A94E3" w14:textId="75B25DE8" w:rsidR="00757447" w:rsidRPr="00840E09" w:rsidRDefault="00CA38FD" w:rsidP="00840E09">
      <w:pPr>
        <w:pStyle w:val="Heading3"/>
        <w:numPr>
          <w:ilvl w:val="0"/>
          <w:numId w:val="23"/>
        </w:numPr>
        <w:rPr>
          <w:rFonts w:ascii="Arial" w:hAnsi="Arial" w:cs="Arial"/>
          <w:lang w:val="en-GB"/>
        </w:rPr>
      </w:pPr>
      <w:r w:rsidRPr="00840E09">
        <w:rPr>
          <w:rFonts w:ascii="Arial" w:hAnsi="Arial" w:cs="Arial"/>
          <w:lang w:val="en-GB"/>
        </w:rPr>
        <w:t xml:space="preserve"> </w:t>
      </w:r>
      <w:r w:rsidR="00D656BB" w:rsidRPr="00840E09">
        <w:rPr>
          <w:rFonts w:ascii="Arial" w:hAnsi="Arial" w:cs="Arial"/>
          <w:lang w:val="en-GB"/>
        </w:rPr>
        <w:t>OBJECTIVE AND SCOPE OF THE REQUEST</w:t>
      </w:r>
      <w:r w:rsidR="00254424" w:rsidRPr="00840E09">
        <w:rPr>
          <w:rFonts w:ascii="Arial" w:hAnsi="Arial" w:cs="Arial"/>
          <w:lang w:val="en-GB"/>
        </w:rPr>
        <w:t xml:space="preserve"> </w:t>
      </w:r>
    </w:p>
    <w:p w14:paraId="4330D7F7" w14:textId="56C983AB" w:rsidR="00EA79BE" w:rsidRPr="005824A2" w:rsidRDefault="00B15F19" w:rsidP="005824A2">
      <w:pPr>
        <w:jc w:val="both"/>
        <w:rPr>
          <w:rFonts w:ascii="Arial" w:hAnsi="Arial" w:cs="Arial"/>
          <w:lang w:val="en-GB"/>
        </w:rPr>
      </w:pPr>
      <w:r w:rsidRPr="00840E09">
        <w:rPr>
          <w:rFonts w:ascii="Arial" w:hAnsi="Arial" w:cs="Arial"/>
          <w:lang w:val="en-GB"/>
        </w:rPr>
        <w:t>The</w:t>
      </w:r>
      <w:r w:rsidR="00EA79BE" w:rsidRPr="00840E09">
        <w:rPr>
          <w:rFonts w:ascii="Arial" w:hAnsi="Arial" w:cs="Arial"/>
          <w:lang w:val="en-GB"/>
        </w:rPr>
        <w:t xml:space="preserve"> purpose</w:t>
      </w:r>
      <w:r w:rsidRPr="00840E09">
        <w:rPr>
          <w:rFonts w:ascii="Arial" w:hAnsi="Arial" w:cs="Arial"/>
          <w:lang w:val="en-GB"/>
        </w:rPr>
        <w:t xml:space="preserve"> of the </w:t>
      </w:r>
      <w:r w:rsidR="00D656BB" w:rsidRPr="005824A2">
        <w:rPr>
          <w:rFonts w:ascii="Arial" w:hAnsi="Arial" w:cs="Arial"/>
          <w:lang w:val="en-GB"/>
        </w:rPr>
        <w:t xml:space="preserve">endline </w:t>
      </w:r>
      <w:r w:rsidRPr="00840E09">
        <w:rPr>
          <w:rFonts w:ascii="Arial" w:hAnsi="Arial" w:cs="Arial"/>
          <w:lang w:val="en-GB"/>
        </w:rPr>
        <w:t>evaluation is to</w:t>
      </w:r>
      <w:r w:rsidR="00307C6B" w:rsidRPr="00840E09">
        <w:rPr>
          <w:rFonts w:ascii="Arial" w:hAnsi="Arial" w:cs="Arial"/>
          <w:lang w:val="en-GB"/>
        </w:rPr>
        <w:t xml:space="preserve"> determine the extent to which projects aims were achieved </w:t>
      </w:r>
      <w:r w:rsidR="00A66591" w:rsidRPr="00840E09">
        <w:rPr>
          <w:rFonts w:ascii="Arial" w:hAnsi="Arial" w:cs="Arial"/>
          <w:lang w:val="en-GB"/>
        </w:rPr>
        <w:t>along with the value and appropriateness of the selected approaches</w:t>
      </w:r>
      <w:r w:rsidR="00D27349" w:rsidRPr="00840E09">
        <w:rPr>
          <w:rFonts w:ascii="Arial" w:hAnsi="Arial" w:cs="Arial"/>
          <w:lang w:val="en-GB"/>
        </w:rPr>
        <w:t>, to include</w:t>
      </w:r>
      <w:r w:rsidR="00EA79BE" w:rsidRPr="00840E09">
        <w:rPr>
          <w:rFonts w:ascii="Arial" w:hAnsi="Arial" w:cs="Arial"/>
          <w:lang w:val="en-GB"/>
        </w:rPr>
        <w:t>:</w:t>
      </w:r>
    </w:p>
    <w:p w14:paraId="0BDE4B18" w14:textId="4124B922" w:rsidR="00D656BB" w:rsidRPr="00840E09" w:rsidRDefault="00D656BB" w:rsidP="00840E09">
      <w:pPr>
        <w:spacing w:after="0"/>
        <w:jc w:val="both"/>
        <w:rPr>
          <w:rFonts w:ascii="Arial" w:hAnsi="Arial" w:cs="Arial"/>
          <w:b/>
          <w:lang w:val="en-GB"/>
        </w:rPr>
      </w:pPr>
      <w:r w:rsidRPr="00840E09">
        <w:rPr>
          <w:rFonts w:ascii="Arial" w:hAnsi="Arial" w:cs="Arial"/>
          <w:b/>
          <w:lang w:val="en-GB"/>
        </w:rPr>
        <w:t xml:space="preserve">Reducing vulnerability to trafficking </w:t>
      </w:r>
    </w:p>
    <w:p w14:paraId="0B159C0C" w14:textId="015CECF8" w:rsidR="009C085D" w:rsidRPr="005824A2" w:rsidRDefault="00D656BB" w:rsidP="00840E09">
      <w:pPr>
        <w:pStyle w:val="ListParagraph"/>
        <w:numPr>
          <w:ilvl w:val="0"/>
          <w:numId w:val="9"/>
        </w:numPr>
        <w:spacing w:after="0"/>
        <w:jc w:val="both"/>
        <w:rPr>
          <w:rFonts w:ascii="Arial" w:hAnsi="Arial" w:cs="Arial"/>
          <w:b/>
          <w:bCs/>
          <w:color w:val="92D050"/>
          <w:lang w:val="en-GB"/>
        </w:rPr>
      </w:pPr>
      <w:r w:rsidRPr="005824A2">
        <w:rPr>
          <w:rFonts w:ascii="Arial" w:hAnsi="Arial" w:cs="Arial"/>
        </w:rPr>
        <w:t>A</w:t>
      </w:r>
      <w:r w:rsidR="0068166F" w:rsidRPr="005824A2">
        <w:rPr>
          <w:rFonts w:ascii="Arial" w:hAnsi="Arial" w:cs="Arial"/>
        </w:rPr>
        <w:t xml:space="preserve">ssess the extent to which the services that were provided to children through the </w:t>
      </w:r>
      <w:r w:rsidRPr="005824A2">
        <w:rPr>
          <w:rFonts w:ascii="Arial" w:hAnsi="Arial" w:cs="Arial"/>
        </w:rPr>
        <w:t>L</w:t>
      </w:r>
      <w:r w:rsidR="0068166F" w:rsidRPr="005824A2">
        <w:rPr>
          <w:rFonts w:ascii="Arial" w:hAnsi="Arial" w:cs="Arial"/>
        </w:rPr>
        <w:t>ighthouse contributed to reduced vulnerability to trafficking</w:t>
      </w:r>
      <w:r w:rsidRPr="005824A2">
        <w:rPr>
          <w:rStyle w:val="FootnoteReference"/>
          <w:rFonts w:ascii="Arial" w:hAnsi="Arial" w:cs="Arial"/>
        </w:rPr>
        <w:footnoteReference w:id="1"/>
      </w:r>
    </w:p>
    <w:p w14:paraId="07F44342" w14:textId="6A542F98" w:rsidR="00D656BB" w:rsidRDefault="00D656BB" w:rsidP="00840E09">
      <w:pPr>
        <w:pStyle w:val="ListParagraph"/>
        <w:numPr>
          <w:ilvl w:val="1"/>
          <w:numId w:val="26"/>
        </w:numPr>
        <w:spacing w:after="0"/>
        <w:ind w:left="1134"/>
        <w:jc w:val="both"/>
        <w:rPr>
          <w:rFonts w:ascii="Arial" w:hAnsi="Arial" w:cs="Arial"/>
          <w:lang w:val="en-GB"/>
        </w:rPr>
      </w:pPr>
      <w:r w:rsidRPr="005824A2">
        <w:rPr>
          <w:rFonts w:ascii="Arial" w:hAnsi="Arial" w:cs="Arial"/>
          <w:lang w:val="en-GB"/>
        </w:rPr>
        <w:t>To what extent do Lighthouse Trauma Informed Care services lead to improved wellbeing &amp; safe reintegration of girls to their families?</w:t>
      </w:r>
    </w:p>
    <w:p w14:paraId="154B4D72" w14:textId="77777777" w:rsidR="00BB2016" w:rsidRPr="00BB2016" w:rsidRDefault="00BB2016" w:rsidP="002F343B">
      <w:pPr>
        <w:pStyle w:val="ListParagraph"/>
        <w:numPr>
          <w:ilvl w:val="1"/>
          <w:numId w:val="26"/>
        </w:numPr>
        <w:spacing w:after="0"/>
        <w:ind w:left="1134"/>
        <w:jc w:val="both"/>
        <w:rPr>
          <w:rFonts w:ascii="Arial" w:hAnsi="Arial" w:cs="Arial"/>
          <w:color w:val="000000" w:themeColor="text1"/>
          <w:lang w:val="en-GB"/>
        </w:rPr>
      </w:pPr>
      <w:bookmarkStart w:id="1" w:name="_Hlk104912193"/>
      <w:bookmarkStart w:id="2" w:name="_Hlk104817339"/>
      <w:r w:rsidRPr="00BB2016">
        <w:rPr>
          <w:rFonts w:ascii="Arial" w:hAnsi="Arial" w:cs="Arial"/>
          <w:lang w:val="en-GB"/>
        </w:rPr>
        <w:t xml:space="preserve">To what extent have the relevant accountability processes and mechanisms enabled the meaningful participation of intended beneficiaries? </w:t>
      </w:r>
    </w:p>
    <w:bookmarkEnd w:id="1"/>
    <w:p w14:paraId="7D0B2616" w14:textId="1B4DDE06" w:rsidR="002F343B" w:rsidRPr="002F343B" w:rsidRDefault="00D656BB" w:rsidP="002F343B">
      <w:pPr>
        <w:pStyle w:val="ListParagraph"/>
        <w:numPr>
          <w:ilvl w:val="1"/>
          <w:numId w:val="26"/>
        </w:numPr>
        <w:spacing w:after="0"/>
        <w:ind w:left="1134"/>
        <w:jc w:val="both"/>
        <w:rPr>
          <w:rFonts w:ascii="Arial" w:hAnsi="Arial" w:cs="Arial"/>
          <w:color w:val="000000" w:themeColor="text1"/>
          <w:lang w:val="en-GB"/>
        </w:rPr>
      </w:pPr>
      <w:r w:rsidRPr="00840E09">
        <w:rPr>
          <w:rFonts w:ascii="Arial" w:hAnsi="Arial" w:cs="Arial"/>
          <w:color w:val="000000" w:themeColor="text1"/>
          <w:lang w:val="en-GB"/>
        </w:rPr>
        <w:t>To what extent have legal services led to survivors of CSEC participating, safely and effectively, in the legal process of pursuing cases against their traffickers?</w:t>
      </w:r>
    </w:p>
    <w:bookmarkEnd w:id="2"/>
    <w:p w14:paraId="252BA9D8" w14:textId="77777777" w:rsidR="00D656BB" w:rsidRPr="005824A2" w:rsidRDefault="00D656BB" w:rsidP="00840E09">
      <w:pPr>
        <w:jc w:val="both"/>
        <w:rPr>
          <w:rFonts w:ascii="Arial" w:hAnsi="Arial" w:cs="Arial"/>
          <w:b/>
          <w:bCs/>
          <w:lang w:val="en-GB"/>
        </w:rPr>
      </w:pPr>
    </w:p>
    <w:p w14:paraId="1CFFCC74" w14:textId="54F86DF3" w:rsidR="00D656BB" w:rsidRPr="005824A2" w:rsidRDefault="00D656BB" w:rsidP="00840E09">
      <w:pPr>
        <w:spacing w:after="0"/>
        <w:jc w:val="both"/>
        <w:rPr>
          <w:rFonts w:ascii="Arial" w:hAnsi="Arial" w:cs="Arial"/>
          <w:b/>
          <w:bCs/>
          <w:lang w:val="en-GB"/>
        </w:rPr>
      </w:pPr>
      <w:r w:rsidRPr="005824A2">
        <w:rPr>
          <w:rFonts w:ascii="Arial" w:hAnsi="Arial" w:cs="Arial"/>
          <w:b/>
          <w:bCs/>
          <w:lang w:val="en-GB"/>
        </w:rPr>
        <w:t xml:space="preserve">Stakeholder Engagement </w:t>
      </w:r>
    </w:p>
    <w:p w14:paraId="61BB4F5D" w14:textId="73E8D9D3" w:rsidR="00D27349" w:rsidRPr="005824A2" w:rsidRDefault="00D27349" w:rsidP="00840E09">
      <w:pPr>
        <w:pStyle w:val="ListParagraph"/>
        <w:numPr>
          <w:ilvl w:val="0"/>
          <w:numId w:val="9"/>
        </w:numPr>
        <w:spacing w:after="0"/>
        <w:jc w:val="both"/>
        <w:rPr>
          <w:rFonts w:ascii="Arial" w:hAnsi="Arial" w:cs="Arial"/>
          <w:lang w:val="en-GB"/>
        </w:rPr>
      </w:pPr>
      <w:r w:rsidRPr="005824A2">
        <w:rPr>
          <w:rFonts w:ascii="Arial" w:hAnsi="Arial" w:cs="Arial"/>
          <w:lang w:val="en-GB"/>
        </w:rPr>
        <w:lastRenderedPageBreak/>
        <w:t xml:space="preserve">Consider the nature and extent of the CATIPU network’s development as a </w:t>
      </w:r>
      <w:r w:rsidR="002F0F90" w:rsidRPr="005824A2">
        <w:rPr>
          <w:rFonts w:ascii="Arial" w:hAnsi="Arial" w:cs="Arial"/>
          <w:lang w:val="en-GB"/>
        </w:rPr>
        <w:t>consequence</w:t>
      </w:r>
      <w:r w:rsidRPr="005824A2">
        <w:rPr>
          <w:rFonts w:ascii="Arial" w:hAnsi="Arial" w:cs="Arial"/>
          <w:lang w:val="en-GB"/>
        </w:rPr>
        <w:t xml:space="preserve"> of project activities</w:t>
      </w:r>
      <w:r w:rsidR="006F6BFF" w:rsidRPr="005824A2">
        <w:rPr>
          <w:rFonts w:ascii="Arial" w:hAnsi="Arial" w:cs="Arial"/>
          <w:lang w:val="en-GB"/>
        </w:rPr>
        <w:t>.</w:t>
      </w:r>
    </w:p>
    <w:p w14:paraId="1E5265CC" w14:textId="77777777" w:rsidR="008C0FD7" w:rsidRPr="005824A2" w:rsidRDefault="008C0FD7" w:rsidP="005824A2">
      <w:pPr>
        <w:pStyle w:val="ListParagraph"/>
        <w:numPr>
          <w:ilvl w:val="0"/>
          <w:numId w:val="26"/>
        </w:numPr>
        <w:spacing w:after="0"/>
        <w:jc w:val="both"/>
        <w:rPr>
          <w:rFonts w:ascii="Arial" w:hAnsi="Arial" w:cs="Arial"/>
          <w:vanish/>
          <w:lang w:val="en-GB"/>
        </w:rPr>
      </w:pPr>
    </w:p>
    <w:p w14:paraId="67B73EFC" w14:textId="65D7AE9B" w:rsidR="00D656BB" w:rsidRPr="005824A2" w:rsidRDefault="00D656BB" w:rsidP="00840E09">
      <w:pPr>
        <w:pStyle w:val="ListParagraph"/>
        <w:numPr>
          <w:ilvl w:val="1"/>
          <w:numId w:val="26"/>
        </w:numPr>
        <w:spacing w:after="0"/>
        <w:ind w:left="1134"/>
        <w:jc w:val="both"/>
        <w:rPr>
          <w:rFonts w:ascii="Arial" w:hAnsi="Arial" w:cs="Arial"/>
          <w:lang w:val="en-GB"/>
        </w:rPr>
      </w:pPr>
      <w:r w:rsidRPr="005824A2">
        <w:rPr>
          <w:rFonts w:ascii="Arial" w:hAnsi="Arial" w:cs="Arial"/>
          <w:lang w:val="en-GB"/>
        </w:rPr>
        <w:t xml:space="preserve">What are CATIPU members perspectives on the value, usefulness, and appropriateness of the project’s Network Strengthening activities? </w:t>
      </w:r>
    </w:p>
    <w:p w14:paraId="35AFEE8E" w14:textId="77777777" w:rsidR="0075328A" w:rsidRPr="00840E09" w:rsidRDefault="0075328A" w:rsidP="00840E09">
      <w:pPr>
        <w:spacing w:after="0"/>
        <w:jc w:val="both"/>
        <w:rPr>
          <w:rFonts w:ascii="Arial" w:hAnsi="Arial" w:cs="Arial"/>
          <w:lang w:val="en-GB"/>
        </w:rPr>
      </w:pPr>
    </w:p>
    <w:p w14:paraId="56AC36A8" w14:textId="77777777" w:rsidR="0075328A" w:rsidRPr="00840E09" w:rsidRDefault="0075328A" w:rsidP="00840E09">
      <w:pPr>
        <w:spacing w:after="0"/>
        <w:jc w:val="both"/>
        <w:rPr>
          <w:rFonts w:ascii="Arial" w:hAnsi="Arial" w:cs="Arial"/>
          <w:lang w:val="en-GB"/>
        </w:rPr>
      </w:pPr>
    </w:p>
    <w:p w14:paraId="46F9591B" w14:textId="401C87FB" w:rsidR="00D656BB" w:rsidRPr="005824A2" w:rsidRDefault="00284883" w:rsidP="00840E09">
      <w:pPr>
        <w:spacing w:after="0"/>
        <w:jc w:val="both"/>
        <w:rPr>
          <w:rFonts w:ascii="Arial" w:hAnsi="Arial" w:cs="Arial"/>
          <w:lang w:val="en-GB"/>
        </w:rPr>
      </w:pPr>
      <w:r w:rsidRPr="005824A2">
        <w:rPr>
          <w:rFonts w:ascii="Arial" w:hAnsi="Arial" w:cs="Arial"/>
          <w:b/>
          <w:bCs/>
          <w:lang w:val="en-GB"/>
        </w:rPr>
        <w:t>Standard of Care Resources</w:t>
      </w:r>
      <w:r w:rsidRPr="005824A2">
        <w:rPr>
          <w:rFonts w:ascii="Arial" w:hAnsi="Arial" w:cs="Arial"/>
          <w:lang w:val="en-GB"/>
        </w:rPr>
        <w:t xml:space="preserve"> </w:t>
      </w:r>
    </w:p>
    <w:p w14:paraId="095FF794" w14:textId="044C6AD8" w:rsidR="003A62D2" w:rsidRPr="005824A2" w:rsidRDefault="002F0F90" w:rsidP="005824A2">
      <w:pPr>
        <w:pStyle w:val="ListParagraph"/>
        <w:numPr>
          <w:ilvl w:val="0"/>
          <w:numId w:val="9"/>
        </w:numPr>
        <w:spacing w:after="0"/>
        <w:jc w:val="both"/>
        <w:rPr>
          <w:rFonts w:ascii="Arial" w:hAnsi="Arial" w:cs="Arial"/>
          <w:lang w:val="en-GB"/>
        </w:rPr>
      </w:pPr>
      <w:r w:rsidRPr="005824A2">
        <w:rPr>
          <w:rFonts w:ascii="Arial" w:hAnsi="Arial" w:cs="Arial"/>
          <w:lang w:val="en-GB"/>
        </w:rPr>
        <w:t xml:space="preserve">Evaluate </w:t>
      </w:r>
      <w:r w:rsidR="00AC21A5" w:rsidRPr="005824A2">
        <w:rPr>
          <w:rFonts w:ascii="Arial" w:hAnsi="Arial" w:cs="Arial"/>
          <w:lang w:val="en-GB"/>
        </w:rPr>
        <w:t>the</w:t>
      </w:r>
      <w:r w:rsidR="003A62D2" w:rsidRPr="005824A2">
        <w:rPr>
          <w:rFonts w:ascii="Arial" w:hAnsi="Arial" w:cs="Arial"/>
          <w:lang w:val="en-GB"/>
        </w:rPr>
        <w:t xml:space="preserve"> </w:t>
      </w:r>
      <w:r w:rsidR="009C085D" w:rsidRPr="005824A2">
        <w:rPr>
          <w:rFonts w:ascii="Arial" w:hAnsi="Arial" w:cs="Arial"/>
          <w:lang w:val="en-GB"/>
        </w:rPr>
        <w:t xml:space="preserve">newly developed </w:t>
      </w:r>
      <w:r w:rsidR="003A62D2" w:rsidRPr="005824A2">
        <w:rPr>
          <w:rFonts w:ascii="Arial" w:hAnsi="Arial" w:cs="Arial"/>
          <w:lang w:val="en-GB"/>
        </w:rPr>
        <w:t>Standard</w:t>
      </w:r>
      <w:r w:rsidR="00AC21A5" w:rsidRPr="005824A2">
        <w:rPr>
          <w:rFonts w:ascii="Arial" w:hAnsi="Arial" w:cs="Arial"/>
          <w:lang w:val="en-GB"/>
        </w:rPr>
        <w:t>s</w:t>
      </w:r>
      <w:r w:rsidR="003A62D2" w:rsidRPr="005824A2">
        <w:rPr>
          <w:rFonts w:ascii="Arial" w:hAnsi="Arial" w:cs="Arial"/>
          <w:lang w:val="en-GB"/>
        </w:rPr>
        <w:t xml:space="preserve"> of </w:t>
      </w:r>
      <w:r w:rsidRPr="005824A2">
        <w:rPr>
          <w:rFonts w:ascii="Arial" w:hAnsi="Arial" w:cs="Arial"/>
          <w:lang w:val="en-GB"/>
        </w:rPr>
        <w:t xml:space="preserve">Trauma Informed </w:t>
      </w:r>
      <w:r w:rsidR="003A62D2" w:rsidRPr="005824A2">
        <w:rPr>
          <w:rFonts w:ascii="Arial" w:hAnsi="Arial" w:cs="Arial"/>
          <w:lang w:val="en-GB"/>
        </w:rPr>
        <w:t xml:space="preserve">Care </w:t>
      </w:r>
      <w:r w:rsidR="009C085D" w:rsidRPr="005824A2">
        <w:rPr>
          <w:rFonts w:ascii="Arial" w:hAnsi="Arial" w:cs="Arial"/>
          <w:lang w:val="en-GB"/>
        </w:rPr>
        <w:t>(SOC)</w:t>
      </w:r>
      <w:r w:rsidRPr="005824A2">
        <w:rPr>
          <w:rFonts w:ascii="Arial" w:hAnsi="Arial" w:cs="Arial"/>
          <w:lang w:val="en-GB"/>
        </w:rPr>
        <w:t xml:space="preserve">, </w:t>
      </w:r>
      <w:r w:rsidR="009C085D" w:rsidRPr="005824A2">
        <w:rPr>
          <w:rFonts w:ascii="Arial" w:hAnsi="Arial" w:cs="Arial"/>
          <w:lang w:val="en-GB"/>
        </w:rPr>
        <w:t xml:space="preserve">including </w:t>
      </w:r>
      <w:r w:rsidRPr="005824A2">
        <w:rPr>
          <w:rFonts w:ascii="Arial" w:hAnsi="Arial" w:cs="Arial"/>
          <w:lang w:val="en-GB"/>
        </w:rPr>
        <w:t>the processes utilised in their development</w:t>
      </w:r>
      <w:r w:rsidR="006F6BFF" w:rsidRPr="005824A2">
        <w:rPr>
          <w:rFonts w:ascii="Arial" w:hAnsi="Arial" w:cs="Arial"/>
          <w:lang w:val="en-GB"/>
        </w:rPr>
        <w:t>,</w:t>
      </w:r>
      <w:r w:rsidR="009C085D" w:rsidRPr="005824A2">
        <w:rPr>
          <w:rFonts w:ascii="Arial" w:hAnsi="Arial" w:cs="Arial"/>
          <w:lang w:val="en-GB"/>
        </w:rPr>
        <w:t xml:space="preserve"> and recommendations for their future use</w:t>
      </w:r>
      <w:r w:rsidRPr="005824A2">
        <w:rPr>
          <w:rFonts w:ascii="Arial" w:hAnsi="Arial" w:cs="Arial"/>
          <w:lang w:val="en-GB"/>
        </w:rPr>
        <w:t>.</w:t>
      </w:r>
      <w:r w:rsidR="003A62D2" w:rsidRPr="005824A2">
        <w:rPr>
          <w:rFonts w:ascii="Arial" w:hAnsi="Arial" w:cs="Arial"/>
          <w:lang w:val="en-GB"/>
        </w:rPr>
        <w:t xml:space="preserve"> </w:t>
      </w:r>
    </w:p>
    <w:p w14:paraId="1503D9AA" w14:textId="77777777" w:rsidR="008C0FD7" w:rsidRPr="005824A2" w:rsidRDefault="008C0FD7" w:rsidP="005824A2">
      <w:pPr>
        <w:pStyle w:val="ListParagraph"/>
        <w:numPr>
          <w:ilvl w:val="0"/>
          <w:numId w:val="26"/>
        </w:numPr>
        <w:spacing w:after="0"/>
        <w:jc w:val="both"/>
        <w:rPr>
          <w:rFonts w:ascii="Arial" w:hAnsi="Arial" w:cs="Arial"/>
          <w:vanish/>
          <w:lang w:val="en-GB"/>
        </w:rPr>
      </w:pPr>
    </w:p>
    <w:p w14:paraId="7A5514FD" w14:textId="7CBDB634" w:rsidR="00D656BB" w:rsidRPr="005824A2" w:rsidRDefault="00D656BB" w:rsidP="00840E09">
      <w:pPr>
        <w:pStyle w:val="ListParagraph"/>
        <w:numPr>
          <w:ilvl w:val="1"/>
          <w:numId w:val="26"/>
        </w:numPr>
        <w:spacing w:after="0"/>
        <w:ind w:left="1134"/>
        <w:jc w:val="both"/>
        <w:rPr>
          <w:rFonts w:ascii="Arial" w:hAnsi="Arial" w:cs="Arial"/>
          <w:lang w:val="en-GB"/>
        </w:rPr>
      </w:pPr>
      <w:r w:rsidRPr="005824A2">
        <w:rPr>
          <w:rFonts w:ascii="Arial" w:hAnsi="Arial" w:cs="Arial"/>
          <w:lang w:val="en-GB"/>
        </w:rPr>
        <w:t xml:space="preserve">What factors </w:t>
      </w:r>
      <w:r w:rsidR="00284883" w:rsidRPr="005824A2">
        <w:rPr>
          <w:rFonts w:ascii="Arial" w:hAnsi="Arial" w:cs="Arial"/>
          <w:lang w:val="en-GB"/>
        </w:rPr>
        <w:t xml:space="preserve">may </w:t>
      </w:r>
      <w:r w:rsidRPr="005824A2">
        <w:rPr>
          <w:rFonts w:ascii="Arial" w:hAnsi="Arial" w:cs="Arial"/>
          <w:lang w:val="en-GB"/>
        </w:rPr>
        <w:t xml:space="preserve">affect the extent to which CATIPU member organisations implement the TIC Standards?  </w:t>
      </w:r>
    </w:p>
    <w:p w14:paraId="68F749EA" w14:textId="21999090" w:rsidR="00D656BB" w:rsidRPr="005824A2" w:rsidRDefault="00D656BB" w:rsidP="00840E09">
      <w:pPr>
        <w:pStyle w:val="ListParagraph"/>
        <w:numPr>
          <w:ilvl w:val="1"/>
          <w:numId w:val="26"/>
        </w:numPr>
        <w:spacing w:after="0"/>
        <w:ind w:left="1134"/>
        <w:jc w:val="both"/>
        <w:rPr>
          <w:rFonts w:ascii="Arial" w:hAnsi="Arial" w:cs="Arial"/>
          <w:lang w:val="en-GB"/>
        </w:rPr>
      </w:pPr>
      <w:r w:rsidRPr="005824A2">
        <w:rPr>
          <w:rFonts w:ascii="Arial" w:hAnsi="Arial" w:cs="Arial"/>
          <w:lang w:val="en-GB"/>
        </w:rPr>
        <w:t>To what extent do participant stakeholders feel their input and contributions where incorporated through the standard of care development process?</w:t>
      </w:r>
    </w:p>
    <w:p w14:paraId="26C0CF4B" w14:textId="77777777" w:rsidR="00591A89" w:rsidRPr="005824A2" w:rsidRDefault="00591A89" w:rsidP="00840E09">
      <w:pPr>
        <w:spacing w:after="0"/>
        <w:jc w:val="both"/>
        <w:rPr>
          <w:rFonts w:ascii="Arial" w:hAnsi="Arial" w:cs="Arial"/>
          <w:lang w:val="en-GB"/>
        </w:rPr>
      </w:pPr>
    </w:p>
    <w:p w14:paraId="110D8B74" w14:textId="613F98C1" w:rsidR="00284883" w:rsidRPr="005824A2" w:rsidRDefault="00284883" w:rsidP="00840E09">
      <w:pPr>
        <w:spacing w:after="0"/>
        <w:jc w:val="both"/>
        <w:rPr>
          <w:rFonts w:ascii="Arial" w:hAnsi="Arial" w:cs="Arial"/>
          <w:b/>
          <w:lang w:val="en-GB"/>
        </w:rPr>
      </w:pPr>
      <w:r w:rsidRPr="005824A2">
        <w:rPr>
          <w:rFonts w:ascii="Arial" w:hAnsi="Arial" w:cs="Arial"/>
          <w:b/>
          <w:lang w:val="en-GB"/>
        </w:rPr>
        <w:t>Immersive Learning Centre</w:t>
      </w:r>
      <w:r w:rsidR="002C0BE0" w:rsidRPr="005824A2">
        <w:rPr>
          <w:rFonts w:ascii="Arial" w:hAnsi="Arial" w:cs="Arial"/>
          <w:b/>
          <w:lang w:val="en-GB"/>
        </w:rPr>
        <w:t xml:space="preserve"> &amp; training </w:t>
      </w:r>
    </w:p>
    <w:p w14:paraId="1A34B1ED" w14:textId="210CF34B" w:rsidR="00CA748F" w:rsidRPr="005824A2" w:rsidRDefault="003A62D2" w:rsidP="005824A2">
      <w:pPr>
        <w:pStyle w:val="ListParagraph"/>
        <w:numPr>
          <w:ilvl w:val="0"/>
          <w:numId w:val="9"/>
        </w:numPr>
        <w:spacing w:after="0"/>
        <w:jc w:val="both"/>
        <w:rPr>
          <w:rFonts w:ascii="Arial" w:hAnsi="Arial" w:cs="Arial"/>
          <w:lang w:val="en-GB"/>
        </w:rPr>
      </w:pPr>
      <w:r w:rsidRPr="005824A2">
        <w:rPr>
          <w:rFonts w:ascii="Arial" w:hAnsi="Arial" w:cs="Arial"/>
          <w:lang w:val="en-GB"/>
        </w:rPr>
        <w:t xml:space="preserve">Assess the capacity building trainings </w:t>
      </w:r>
      <w:r w:rsidR="006F6BFF" w:rsidRPr="005824A2">
        <w:rPr>
          <w:rFonts w:ascii="Arial" w:hAnsi="Arial" w:cs="Arial"/>
          <w:lang w:val="en-GB"/>
        </w:rPr>
        <w:t xml:space="preserve">provided to </w:t>
      </w:r>
      <w:r w:rsidRPr="005824A2">
        <w:rPr>
          <w:rFonts w:ascii="Arial" w:hAnsi="Arial" w:cs="Arial"/>
          <w:lang w:val="en-GB"/>
        </w:rPr>
        <w:t>build participants</w:t>
      </w:r>
      <w:r w:rsidR="006F6BFF" w:rsidRPr="005824A2">
        <w:rPr>
          <w:rFonts w:ascii="Arial" w:hAnsi="Arial" w:cs="Arial"/>
          <w:lang w:val="en-GB"/>
        </w:rPr>
        <w:t>’</w:t>
      </w:r>
      <w:r w:rsidRPr="005824A2">
        <w:rPr>
          <w:rFonts w:ascii="Arial" w:hAnsi="Arial" w:cs="Arial"/>
          <w:lang w:val="en-GB"/>
        </w:rPr>
        <w:t xml:space="preserve"> knowledge and skills in providing trauma informed care services by participating project partners.</w:t>
      </w:r>
    </w:p>
    <w:p w14:paraId="6E989917" w14:textId="77777777" w:rsidR="008C0FD7" w:rsidRPr="005824A2" w:rsidRDefault="008C0FD7" w:rsidP="005824A2">
      <w:pPr>
        <w:pStyle w:val="ListParagraph"/>
        <w:numPr>
          <w:ilvl w:val="0"/>
          <w:numId w:val="26"/>
        </w:numPr>
        <w:spacing w:after="0"/>
        <w:jc w:val="both"/>
        <w:rPr>
          <w:rFonts w:ascii="Arial" w:hAnsi="Arial" w:cs="Arial"/>
          <w:vanish/>
          <w:lang w:val="en-GB"/>
        </w:rPr>
      </w:pPr>
    </w:p>
    <w:p w14:paraId="6303EE64" w14:textId="72422529" w:rsidR="00591A89" w:rsidRPr="005824A2" w:rsidRDefault="009C085D" w:rsidP="00840E09">
      <w:pPr>
        <w:pStyle w:val="ListParagraph"/>
        <w:numPr>
          <w:ilvl w:val="1"/>
          <w:numId w:val="26"/>
        </w:numPr>
        <w:spacing w:after="0"/>
        <w:ind w:left="1134"/>
        <w:jc w:val="both"/>
        <w:rPr>
          <w:rFonts w:ascii="Arial" w:hAnsi="Arial" w:cs="Arial"/>
          <w:lang w:val="en-GB"/>
        </w:rPr>
      </w:pPr>
      <w:r w:rsidRPr="005824A2">
        <w:rPr>
          <w:rFonts w:ascii="Arial" w:hAnsi="Arial" w:cs="Arial"/>
          <w:lang w:val="en-GB"/>
        </w:rPr>
        <w:t>Assess the design, delivery and impact of the Immersive Learning Centre (ILC) programme</w:t>
      </w:r>
    </w:p>
    <w:p w14:paraId="01962F01" w14:textId="3166BCEA" w:rsidR="002C0BE0" w:rsidRPr="005824A2" w:rsidRDefault="002C0BE0" w:rsidP="00840E09">
      <w:pPr>
        <w:pStyle w:val="ListParagraph"/>
        <w:numPr>
          <w:ilvl w:val="1"/>
          <w:numId w:val="26"/>
        </w:numPr>
        <w:spacing w:after="0"/>
        <w:ind w:left="1134"/>
        <w:jc w:val="both"/>
        <w:rPr>
          <w:rFonts w:ascii="Arial" w:hAnsi="Arial" w:cs="Arial"/>
          <w:lang w:val="en-GB"/>
        </w:rPr>
      </w:pPr>
      <w:r w:rsidRPr="005824A2">
        <w:rPr>
          <w:rFonts w:ascii="Arial" w:hAnsi="Arial" w:cs="Arial"/>
          <w:lang w:val="en-GB"/>
        </w:rPr>
        <w:t>To what extent have ILC program learners adopted and incorporated their learnings in their individual organisations?</w:t>
      </w:r>
    </w:p>
    <w:p w14:paraId="761101B3" w14:textId="77777777" w:rsidR="002C0BE0" w:rsidRPr="005824A2" w:rsidRDefault="00591A89" w:rsidP="00840E09">
      <w:pPr>
        <w:pStyle w:val="ListParagraph"/>
        <w:numPr>
          <w:ilvl w:val="1"/>
          <w:numId w:val="26"/>
        </w:numPr>
        <w:spacing w:after="0"/>
        <w:ind w:left="1134"/>
        <w:jc w:val="both"/>
        <w:rPr>
          <w:rFonts w:ascii="Arial" w:hAnsi="Arial" w:cs="Arial"/>
          <w:lang w:val="en-GB"/>
        </w:rPr>
      </w:pPr>
      <w:r w:rsidRPr="005824A2">
        <w:rPr>
          <w:rFonts w:ascii="Arial" w:hAnsi="Arial" w:cs="Arial"/>
          <w:lang w:val="en-GB"/>
        </w:rPr>
        <w:t>Provide recommendations for sustainability and scale up</w:t>
      </w:r>
    </w:p>
    <w:p w14:paraId="39779514" w14:textId="2EFF2D73" w:rsidR="00284883" w:rsidRPr="00D37853" w:rsidRDefault="002C0BE0" w:rsidP="005824A2">
      <w:pPr>
        <w:pStyle w:val="ListParagraph"/>
        <w:numPr>
          <w:ilvl w:val="1"/>
          <w:numId w:val="26"/>
        </w:numPr>
        <w:spacing w:after="0"/>
        <w:ind w:left="1134"/>
        <w:jc w:val="both"/>
        <w:rPr>
          <w:rFonts w:ascii="Arial" w:hAnsi="Arial" w:cs="Arial"/>
          <w:lang w:val="en-GB"/>
        </w:rPr>
      </w:pPr>
      <w:r w:rsidRPr="005824A2">
        <w:rPr>
          <w:rFonts w:ascii="Arial" w:hAnsi="Arial" w:cs="Arial"/>
          <w:lang w:val="en-GB"/>
        </w:rPr>
        <w:t>To what extent have participants applied knowledge and skills acquired from the reintegration; life-skills and TIC training for stakeholders in the Justice sector (including law enforcement, prosecutors, Ugandan judiciary and other officials?</w:t>
      </w:r>
    </w:p>
    <w:p w14:paraId="6D898AAC" w14:textId="77777777" w:rsidR="00284883" w:rsidRPr="00840E09" w:rsidRDefault="00284883" w:rsidP="00840E09">
      <w:pPr>
        <w:spacing w:after="0"/>
        <w:jc w:val="both"/>
        <w:rPr>
          <w:rFonts w:ascii="Arial" w:hAnsi="Arial" w:cs="Arial"/>
          <w:lang w:val="en-GB"/>
        </w:rPr>
      </w:pPr>
    </w:p>
    <w:p w14:paraId="3B9EF90E" w14:textId="77777777" w:rsidR="00284883" w:rsidRPr="00840E09" w:rsidRDefault="00284883" w:rsidP="00840E09">
      <w:pPr>
        <w:spacing w:after="0"/>
        <w:jc w:val="both"/>
        <w:rPr>
          <w:rFonts w:ascii="Arial" w:hAnsi="Arial" w:cs="Arial"/>
          <w:lang w:val="en-GB"/>
        </w:rPr>
      </w:pPr>
      <w:r w:rsidRPr="00840E09">
        <w:rPr>
          <w:rFonts w:ascii="Arial" w:hAnsi="Arial" w:cs="Arial"/>
          <w:lang w:val="en-GB"/>
        </w:rPr>
        <w:t>The project’s Learning Agenda (available to applicants prior to interview) provides additional questions to guide the evaluation.</w:t>
      </w:r>
    </w:p>
    <w:p w14:paraId="44A27EAE" w14:textId="77777777" w:rsidR="00CA748F" w:rsidRPr="00840E09" w:rsidRDefault="00CA748F" w:rsidP="005824A2">
      <w:pPr>
        <w:jc w:val="both"/>
        <w:rPr>
          <w:rFonts w:ascii="Arial" w:hAnsi="Arial" w:cs="Arial"/>
          <w:lang w:val="en-GB"/>
        </w:rPr>
      </w:pPr>
    </w:p>
    <w:p w14:paraId="5836E9F2" w14:textId="5BAEDFCB" w:rsidR="00DB56B2" w:rsidRPr="00840E09" w:rsidRDefault="00DB56B2" w:rsidP="005824A2">
      <w:pPr>
        <w:jc w:val="both"/>
        <w:rPr>
          <w:rFonts w:ascii="Arial" w:hAnsi="Arial" w:cs="Arial"/>
          <w:lang w:val="en-GB"/>
        </w:rPr>
      </w:pPr>
      <w:r w:rsidRPr="00840E09">
        <w:rPr>
          <w:rFonts w:ascii="Arial" w:hAnsi="Arial" w:cs="Arial"/>
          <w:lang w:val="en-GB"/>
        </w:rPr>
        <w:t xml:space="preserve">It is encouraged to use the Development Assistance Committee (DAC) Evaluation Criteria </w:t>
      </w:r>
      <w:r w:rsidR="00D27349" w:rsidRPr="00840E09">
        <w:rPr>
          <w:rFonts w:ascii="Arial" w:hAnsi="Arial" w:cs="Arial"/>
          <w:lang w:val="en-GB"/>
        </w:rPr>
        <w:t xml:space="preserve">to inform the </w:t>
      </w:r>
      <w:r w:rsidRPr="00840E09">
        <w:rPr>
          <w:rFonts w:ascii="Arial" w:hAnsi="Arial" w:cs="Arial"/>
          <w:lang w:val="en-GB"/>
        </w:rPr>
        <w:t>project</w:t>
      </w:r>
      <w:r w:rsidR="00D27349" w:rsidRPr="00840E09">
        <w:rPr>
          <w:rFonts w:ascii="Arial" w:hAnsi="Arial" w:cs="Arial"/>
          <w:lang w:val="en-GB"/>
        </w:rPr>
        <w:t xml:space="preserve"> assessment</w:t>
      </w:r>
      <w:r w:rsidRPr="00840E09">
        <w:rPr>
          <w:rFonts w:ascii="Arial" w:hAnsi="Arial" w:cs="Arial"/>
          <w:lang w:val="en-GB"/>
        </w:rPr>
        <w:t xml:space="preserve">, </w:t>
      </w:r>
      <w:r w:rsidR="006F6BFF" w:rsidRPr="00840E09">
        <w:rPr>
          <w:rFonts w:ascii="Arial" w:hAnsi="Arial" w:cs="Arial"/>
          <w:lang w:val="en-GB"/>
        </w:rPr>
        <w:t xml:space="preserve">this </w:t>
      </w:r>
      <w:r w:rsidRPr="00840E09">
        <w:rPr>
          <w:rFonts w:ascii="Arial" w:hAnsi="Arial" w:cs="Arial"/>
          <w:lang w:val="en-GB"/>
        </w:rPr>
        <w:t xml:space="preserve">should form part of a draft methodology to include as part of the analysis: </w:t>
      </w:r>
    </w:p>
    <w:p w14:paraId="4DB9C7EC" w14:textId="5F820339" w:rsidR="00DB56B2" w:rsidRPr="00840E09" w:rsidRDefault="00DB56B2" w:rsidP="005824A2">
      <w:pPr>
        <w:pStyle w:val="ListParagraph"/>
        <w:numPr>
          <w:ilvl w:val="0"/>
          <w:numId w:val="5"/>
        </w:numPr>
        <w:jc w:val="both"/>
        <w:rPr>
          <w:rFonts w:ascii="Arial" w:hAnsi="Arial" w:cs="Arial"/>
          <w:lang w:val="en-GB"/>
        </w:rPr>
      </w:pPr>
      <w:r w:rsidRPr="00840E09">
        <w:rPr>
          <w:rFonts w:ascii="Arial" w:hAnsi="Arial" w:cs="Arial"/>
          <w:lang w:val="en-GB"/>
        </w:rPr>
        <w:t>How has the project performed in terms of economy, efficiency, effectiveness, relevance, and sustainability</w:t>
      </w:r>
      <w:r w:rsidR="0068166F" w:rsidRPr="00840E09">
        <w:rPr>
          <w:rFonts w:ascii="Arial" w:hAnsi="Arial" w:cs="Arial"/>
          <w:lang w:val="en-GB"/>
        </w:rPr>
        <w:t>; coherence and impact and</w:t>
      </w:r>
      <w:r w:rsidRPr="00840E09">
        <w:rPr>
          <w:rFonts w:ascii="Arial" w:hAnsi="Arial" w:cs="Arial"/>
          <w:lang w:val="en-GB"/>
        </w:rPr>
        <w:t xml:space="preserve"> how can this inform future work (definitions building on UK National Audit Office and the DAC criteria)</w:t>
      </w:r>
      <w:r w:rsidR="006F6BFF" w:rsidRPr="00840E09">
        <w:rPr>
          <w:rFonts w:ascii="Arial" w:hAnsi="Arial" w:cs="Arial"/>
          <w:lang w:val="en-GB"/>
        </w:rPr>
        <w:t>?</w:t>
      </w:r>
    </w:p>
    <w:p w14:paraId="6B378EDC" w14:textId="19C27854" w:rsidR="00DB56B2" w:rsidRPr="00840E09" w:rsidRDefault="00DB56B2" w:rsidP="005824A2">
      <w:pPr>
        <w:pStyle w:val="ListParagraph"/>
        <w:numPr>
          <w:ilvl w:val="1"/>
          <w:numId w:val="5"/>
        </w:numPr>
        <w:jc w:val="both"/>
        <w:rPr>
          <w:rFonts w:ascii="Arial" w:hAnsi="Arial" w:cs="Arial"/>
          <w:lang w:val="en-GB"/>
        </w:rPr>
      </w:pPr>
      <w:r w:rsidRPr="00840E09">
        <w:rPr>
          <w:rFonts w:ascii="Arial" w:hAnsi="Arial" w:cs="Arial"/>
          <w:b/>
          <w:lang w:val="en-GB"/>
        </w:rPr>
        <w:t>Economy</w:t>
      </w:r>
      <w:r w:rsidRPr="00840E09">
        <w:rPr>
          <w:rFonts w:ascii="Arial" w:hAnsi="Arial" w:cs="Arial"/>
          <w:lang w:val="en-GB"/>
        </w:rPr>
        <w:t xml:space="preserve">: the costs of inputs and resources of an intervention </w:t>
      </w:r>
    </w:p>
    <w:p w14:paraId="4D707DDD" w14:textId="651DE8A3" w:rsidR="00DB56B2" w:rsidRPr="00840E09" w:rsidRDefault="00DB56B2" w:rsidP="005824A2">
      <w:pPr>
        <w:pStyle w:val="ListParagraph"/>
        <w:numPr>
          <w:ilvl w:val="1"/>
          <w:numId w:val="5"/>
        </w:numPr>
        <w:jc w:val="both"/>
        <w:rPr>
          <w:rFonts w:ascii="Arial" w:hAnsi="Arial" w:cs="Arial"/>
          <w:lang w:val="en-GB"/>
        </w:rPr>
      </w:pPr>
      <w:r w:rsidRPr="00840E09">
        <w:rPr>
          <w:rFonts w:ascii="Arial" w:hAnsi="Arial" w:cs="Arial"/>
          <w:b/>
          <w:lang w:val="en-GB"/>
        </w:rPr>
        <w:t>Efficiency</w:t>
      </w:r>
      <w:r w:rsidRPr="00840E09">
        <w:rPr>
          <w:rFonts w:ascii="Arial" w:hAnsi="Arial" w:cs="Arial"/>
          <w:lang w:val="en-GB"/>
        </w:rPr>
        <w:t xml:space="preserve">: </w:t>
      </w:r>
      <w:r w:rsidR="00591A89" w:rsidRPr="005824A2">
        <w:rPr>
          <w:rFonts w:ascii="Arial" w:hAnsi="Arial" w:cs="Arial"/>
          <w:lang w:val="en-GB"/>
        </w:rPr>
        <w:t xml:space="preserve">was the project delivered efficiently? </w:t>
      </w:r>
    </w:p>
    <w:p w14:paraId="6F996F82" w14:textId="47729247" w:rsidR="00DB56B2" w:rsidRPr="00840E09" w:rsidRDefault="00DB56B2" w:rsidP="005824A2">
      <w:pPr>
        <w:pStyle w:val="ListParagraph"/>
        <w:numPr>
          <w:ilvl w:val="1"/>
          <w:numId w:val="5"/>
        </w:numPr>
        <w:jc w:val="both"/>
        <w:rPr>
          <w:rFonts w:ascii="Arial" w:hAnsi="Arial" w:cs="Arial"/>
          <w:lang w:val="en-GB"/>
        </w:rPr>
      </w:pPr>
      <w:r w:rsidRPr="00840E09">
        <w:rPr>
          <w:rFonts w:ascii="Arial" w:hAnsi="Arial" w:cs="Arial"/>
          <w:b/>
          <w:lang w:val="en-GB"/>
        </w:rPr>
        <w:lastRenderedPageBreak/>
        <w:t>Effectiveness</w:t>
      </w:r>
      <w:r w:rsidRPr="00840E09">
        <w:rPr>
          <w:rFonts w:ascii="Arial" w:hAnsi="Arial" w:cs="Arial"/>
          <w:lang w:val="en-GB"/>
        </w:rPr>
        <w:t>: how far a programme achieve</w:t>
      </w:r>
      <w:r w:rsidR="00591A89" w:rsidRPr="005824A2">
        <w:rPr>
          <w:rFonts w:ascii="Arial" w:hAnsi="Arial" w:cs="Arial"/>
          <w:lang w:val="en-GB"/>
        </w:rPr>
        <w:t>d</w:t>
      </w:r>
      <w:r w:rsidRPr="00840E09">
        <w:rPr>
          <w:rFonts w:ascii="Arial" w:hAnsi="Arial" w:cs="Arial"/>
          <w:lang w:val="en-GB"/>
        </w:rPr>
        <w:t xml:space="preserve"> its intended outcomes, using qualitative and quantitative assessments of change</w:t>
      </w:r>
    </w:p>
    <w:p w14:paraId="6C57C177" w14:textId="09A9FE2B" w:rsidR="00DB56B2" w:rsidRPr="00840E09" w:rsidRDefault="00DB56B2" w:rsidP="005824A2">
      <w:pPr>
        <w:pStyle w:val="ListParagraph"/>
        <w:numPr>
          <w:ilvl w:val="1"/>
          <w:numId w:val="5"/>
        </w:numPr>
        <w:jc w:val="both"/>
        <w:rPr>
          <w:rFonts w:ascii="Arial" w:hAnsi="Arial" w:cs="Arial"/>
          <w:lang w:val="en-GB"/>
        </w:rPr>
      </w:pPr>
      <w:r w:rsidRPr="00840E09">
        <w:rPr>
          <w:rFonts w:ascii="Arial" w:hAnsi="Arial" w:cs="Arial"/>
          <w:b/>
          <w:lang w:val="en-GB"/>
        </w:rPr>
        <w:t>Relevance</w:t>
      </w:r>
      <w:r w:rsidRPr="00840E09">
        <w:rPr>
          <w:rFonts w:ascii="Arial" w:hAnsi="Arial" w:cs="Arial"/>
          <w:lang w:val="en-GB"/>
        </w:rPr>
        <w:t xml:space="preserve">: how well </w:t>
      </w:r>
      <w:r w:rsidR="00591A89" w:rsidRPr="005824A2">
        <w:rPr>
          <w:rFonts w:ascii="Arial" w:hAnsi="Arial" w:cs="Arial"/>
          <w:lang w:val="en-GB"/>
        </w:rPr>
        <w:t>did the</w:t>
      </w:r>
      <w:r w:rsidRPr="00840E09">
        <w:rPr>
          <w:rFonts w:ascii="Arial" w:hAnsi="Arial" w:cs="Arial"/>
          <w:lang w:val="en-GB"/>
        </w:rPr>
        <w:t xml:space="preserve"> programme’s activities fit with the overall goal and meet the needs of the beneficiaries</w:t>
      </w:r>
    </w:p>
    <w:p w14:paraId="7DA5DA27" w14:textId="59886F97" w:rsidR="00DB56B2" w:rsidRPr="00840E09" w:rsidRDefault="00DB56B2" w:rsidP="005824A2">
      <w:pPr>
        <w:pStyle w:val="ListParagraph"/>
        <w:numPr>
          <w:ilvl w:val="1"/>
          <w:numId w:val="5"/>
        </w:numPr>
        <w:jc w:val="both"/>
        <w:rPr>
          <w:rFonts w:ascii="Arial" w:hAnsi="Arial" w:cs="Arial"/>
          <w:lang w:val="en-GB"/>
        </w:rPr>
      </w:pPr>
      <w:r w:rsidRPr="00840E09">
        <w:rPr>
          <w:rFonts w:ascii="Arial" w:hAnsi="Arial" w:cs="Arial"/>
          <w:b/>
          <w:lang w:val="en-GB"/>
        </w:rPr>
        <w:t>Sustainability</w:t>
      </w:r>
      <w:r w:rsidRPr="00840E09">
        <w:rPr>
          <w:rFonts w:ascii="Arial" w:hAnsi="Arial" w:cs="Arial"/>
          <w:lang w:val="en-GB"/>
        </w:rPr>
        <w:t xml:space="preserve">: how well </w:t>
      </w:r>
      <w:r w:rsidR="00591A89" w:rsidRPr="005824A2">
        <w:rPr>
          <w:rFonts w:ascii="Arial" w:hAnsi="Arial" w:cs="Arial"/>
          <w:lang w:val="en-GB"/>
        </w:rPr>
        <w:t xml:space="preserve">will </w:t>
      </w:r>
      <w:r w:rsidRPr="00840E09">
        <w:rPr>
          <w:rFonts w:ascii="Arial" w:hAnsi="Arial" w:cs="Arial"/>
          <w:lang w:val="en-GB"/>
        </w:rPr>
        <w:t>the benefits of a programme continue after the programme is completed, both environmentally and financially</w:t>
      </w:r>
      <w:r w:rsidR="00591A89" w:rsidRPr="005824A2">
        <w:rPr>
          <w:rFonts w:ascii="Arial" w:hAnsi="Arial" w:cs="Arial"/>
          <w:lang w:val="en-GB"/>
        </w:rPr>
        <w:t>?</w:t>
      </w:r>
    </w:p>
    <w:p w14:paraId="149E74C5" w14:textId="43DCD002" w:rsidR="00A65417" w:rsidRPr="00D37853" w:rsidRDefault="00DB56B2" w:rsidP="00D37853">
      <w:pPr>
        <w:pStyle w:val="ListParagraph"/>
        <w:numPr>
          <w:ilvl w:val="1"/>
          <w:numId w:val="5"/>
        </w:numPr>
        <w:jc w:val="both"/>
        <w:rPr>
          <w:rFonts w:ascii="Arial" w:hAnsi="Arial" w:cs="Arial"/>
          <w:lang w:val="en-GB"/>
        </w:rPr>
      </w:pPr>
      <w:r w:rsidRPr="00A65417">
        <w:rPr>
          <w:rFonts w:ascii="Arial" w:hAnsi="Arial" w:cs="Arial"/>
          <w:b/>
          <w:lang w:val="en-GB"/>
        </w:rPr>
        <w:t>Coherence</w:t>
      </w:r>
      <w:r w:rsidR="00D656BB" w:rsidRPr="00A65417">
        <w:rPr>
          <w:rFonts w:ascii="Arial" w:hAnsi="Arial" w:cs="Arial"/>
          <w:b/>
          <w:lang w:val="en-GB"/>
        </w:rPr>
        <w:t xml:space="preserve">: </w:t>
      </w:r>
      <w:r w:rsidR="00D656BB" w:rsidRPr="00A65417">
        <w:rPr>
          <w:rFonts w:ascii="Arial" w:hAnsi="Arial" w:cs="Arial"/>
          <w:lang w:val="en-GB"/>
        </w:rPr>
        <w:t xml:space="preserve">How well does the intervention fit? </w:t>
      </w:r>
    </w:p>
    <w:p w14:paraId="79AA0C9F" w14:textId="1A0A34F6" w:rsidR="009C3D18" w:rsidRPr="00A65417" w:rsidRDefault="00DB56B2" w:rsidP="00D37853">
      <w:pPr>
        <w:pStyle w:val="ListParagraph"/>
        <w:numPr>
          <w:ilvl w:val="1"/>
          <w:numId w:val="5"/>
        </w:numPr>
        <w:jc w:val="both"/>
        <w:rPr>
          <w:lang w:val="en-GB"/>
        </w:rPr>
      </w:pPr>
      <w:r w:rsidRPr="00A65417">
        <w:rPr>
          <w:rFonts w:ascii="Arial" w:hAnsi="Arial" w:cs="Arial"/>
          <w:b/>
          <w:lang w:val="en-GB"/>
        </w:rPr>
        <w:t>Impact</w:t>
      </w:r>
      <w:r w:rsidR="00D656BB" w:rsidRPr="00A65417">
        <w:rPr>
          <w:rFonts w:ascii="Arial" w:hAnsi="Arial" w:cs="Arial"/>
          <w:b/>
          <w:lang w:val="en-GB"/>
        </w:rPr>
        <w:t xml:space="preserve">: </w:t>
      </w:r>
      <w:r w:rsidR="00D656BB" w:rsidRPr="00A65417">
        <w:rPr>
          <w:rFonts w:ascii="Arial" w:hAnsi="Arial" w:cs="Arial"/>
          <w:lang w:val="en-GB"/>
        </w:rPr>
        <w:t>what difference does the programme make?</w:t>
      </w:r>
    </w:p>
    <w:p w14:paraId="1AFF24B4" w14:textId="56814376" w:rsidR="00B15F19" w:rsidRPr="00840E09" w:rsidRDefault="00D37853" w:rsidP="00840E09">
      <w:pPr>
        <w:pStyle w:val="Heading2"/>
        <w:numPr>
          <w:ilvl w:val="0"/>
          <w:numId w:val="23"/>
        </w:numPr>
        <w:jc w:val="both"/>
        <w:rPr>
          <w:rFonts w:ascii="Arial" w:hAnsi="Arial" w:cs="Arial"/>
          <w:sz w:val="22"/>
          <w:szCs w:val="22"/>
          <w:lang w:val="en-GB"/>
        </w:rPr>
      </w:pPr>
      <w:r>
        <w:rPr>
          <w:rFonts w:ascii="Arial" w:hAnsi="Arial" w:cs="Arial"/>
          <w:sz w:val="22"/>
          <w:szCs w:val="22"/>
          <w:lang w:val="en-GB"/>
        </w:rPr>
        <w:t>P</w:t>
      </w:r>
      <w:r w:rsidR="0075328A" w:rsidRPr="005824A2">
        <w:rPr>
          <w:rFonts w:ascii="Arial" w:hAnsi="Arial" w:cs="Arial"/>
          <w:sz w:val="22"/>
          <w:szCs w:val="22"/>
          <w:lang w:val="en-GB"/>
        </w:rPr>
        <w:t>roposed</w:t>
      </w:r>
      <w:r w:rsidR="00D85A59" w:rsidRPr="00840E09">
        <w:rPr>
          <w:rFonts w:ascii="Arial" w:hAnsi="Arial" w:cs="Arial"/>
          <w:sz w:val="22"/>
          <w:szCs w:val="22"/>
          <w:lang w:val="en-GB"/>
        </w:rPr>
        <w:t xml:space="preserve"> </w:t>
      </w:r>
      <w:r w:rsidR="00B15F19" w:rsidRPr="00840E09">
        <w:rPr>
          <w:rFonts w:ascii="Arial" w:hAnsi="Arial" w:cs="Arial"/>
          <w:sz w:val="22"/>
          <w:szCs w:val="22"/>
          <w:lang w:val="en-GB"/>
        </w:rPr>
        <w:t>Methodology</w:t>
      </w:r>
      <w:r w:rsidR="00A93C40" w:rsidRPr="00840E09">
        <w:rPr>
          <w:rFonts w:ascii="Arial" w:hAnsi="Arial" w:cs="Arial"/>
          <w:sz w:val="22"/>
          <w:szCs w:val="22"/>
          <w:lang w:val="en-GB"/>
        </w:rPr>
        <w:t xml:space="preserve"> </w:t>
      </w:r>
    </w:p>
    <w:p w14:paraId="7E32EB07" w14:textId="5D6CA6CA" w:rsidR="00D85A59" w:rsidRPr="00840E09" w:rsidRDefault="00D85A59" w:rsidP="005824A2">
      <w:pPr>
        <w:jc w:val="both"/>
        <w:rPr>
          <w:rFonts w:ascii="Arial" w:hAnsi="Arial" w:cs="Arial"/>
          <w:lang w:val="en-GB"/>
        </w:rPr>
      </w:pPr>
      <w:r w:rsidRPr="00840E09">
        <w:rPr>
          <w:rFonts w:ascii="Arial" w:hAnsi="Arial" w:cs="Arial"/>
          <w:lang w:val="en-GB"/>
        </w:rPr>
        <w:t xml:space="preserve">Prospective evaluation service providers should propose an appropriate evaluation design and methods to address the evaluation requirements and the key evaluation questions outlined above in section </w:t>
      </w:r>
      <w:r w:rsidR="002676BE">
        <w:rPr>
          <w:rFonts w:ascii="Arial" w:hAnsi="Arial" w:cs="Arial"/>
          <w:lang w:val="en-GB"/>
        </w:rPr>
        <w:t>D</w:t>
      </w:r>
      <w:r w:rsidRPr="00840E09">
        <w:rPr>
          <w:rFonts w:ascii="Arial" w:hAnsi="Arial" w:cs="Arial"/>
          <w:lang w:val="en-GB"/>
        </w:rPr>
        <w:t xml:space="preserve"> of this ToR. </w:t>
      </w:r>
    </w:p>
    <w:p w14:paraId="6A66776F" w14:textId="4FA776A1" w:rsidR="0075328A" w:rsidRPr="00840E09" w:rsidRDefault="008370BC" w:rsidP="005824A2">
      <w:pPr>
        <w:jc w:val="both"/>
        <w:rPr>
          <w:rFonts w:ascii="Arial" w:hAnsi="Arial" w:cs="Arial"/>
          <w:lang w:val="en-GB"/>
        </w:rPr>
      </w:pPr>
      <w:r w:rsidRPr="00840E09">
        <w:rPr>
          <w:rFonts w:ascii="Arial" w:hAnsi="Arial" w:cs="Arial"/>
          <w:lang w:val="en-GB"/>
        </w:rPr>
        <w:t>Hope for Justice</w:t>
      </w:r>
      <w:r w:rsidR="004307B0" w:rsidRPr="00840E09">
        <w:rPr>
          <w:rFonts w:ascii="Arial" w:hAnsi="Arial" w:cs="Arial"/>
          <w:lang w:val="en-GB"/>
        </w:rPr>
        <w:t xml:space="preserve"> </w:t>
      </w:r>
      <w:r w:rsidR="00A53BD2" w:rsidRPr="00840E09">
        <w:rPr>
          <w:rFonts w:ascii="Arial" w:hAnsi="Arial" w:cs="Arial"/>
          <w:lang w:val="en-GB"/>
        </w:rPr>
        <w:t xml:space="preserve">will </w:t>
      </w:r>
      <w:r w:rsidR="007F0658" w:rsidRPr="00840E09">
        <w:rPr>
          <w:rFonts w:ascii="Arial" w:hAnsi="Arial" w:cs="Arial"/>
          <w:lang w:val="en-GB"/>
        </w:rPr>
        <w:t>require</w:t>
      </w:r>
      <w:r w:rsidR="00A53BD2" w:rsidRPr="00840E09">
        <w:rPr>
          <w:rFonts w:ascii="Arial" w:hAnsi="Arial" w:cs="Arial"/>
          <w:lang w:val="en-GB"/>
        </w:rPr>
        <w:t xml:space="preserve"> </w:t>
      </w:r>
      <w:r w:rsidR="007F0658" w:rsidRPr="00840E09">
        <w:rPr>
          <w:rFonts w:ascii="Arial" w:hAnsi="Arial" w:cs="Arial"/>
          <w:lang w:val="en-GB"/>
        </w:rPr>
        <w:t>evaluations to follow a participatory methodology, which enables beneficiaries, especially children</w:t>
      </w:r>
      <w:r w:rsidR="000D0F0F" w:rsidRPr="00840E09">
        <w:rPr>
          <w:rFonts w:ascii="Arial" w:hAnsi="Arial" w:cs="Arial"/>
          <w:lang w:val="en-GB"/>
        </w:rPr>
        <w:t xml:space="preserve"> </w:t>
      </w:r>
      <w:r w:rsidR="007F0658" w:rsidRPr="00840E09">
        <w:rPr>
          <w:rFonts w:ascii="Arial" w:hAnsi="Arial" w:cs="Arial"/>
          <w:lang w:val="en-GB"/>
        </w:rPr>
        <w:t xml:space="preserve">to provide their feedback on </w:t>
      </w:r>
      <w:r w:rsidR="00B57114" w:rsidRPr="00840E09">
        <w:rPr>
          <w:rFonts w:ascii="Arial" w:hAnsi="Arial" w:cs="Arial"/>
          <w:lang w:val="en-GB"/>
        </w:rPr>
        <w:t>the project’s</w:t>
      </w:r>
      <w:r w:rsidR="007F0658" w:rsidRPr="00840E09">
        <w:rPr>
          <w:rFonts w:ascii="Arial" w:hAnsi="Arial" w:cs="Arial"/>
          <w:lang w:val="en-GB"/>
        </w:rPr>
        <w:t xml:space="preserve"> work</w:t>
      </w:r>
      <w:r w:rsidR="009046DD" w:rsidRPr="00840E09">
        <w:rPr>
          <w:rFonts w:ascii="Arial" w:hAnsi="Arial" w:cs="Arial"/>
          <w:lang w:val="en-GB"/>
        </w:rPr>
        <w:t>.</w:t>
      </w:r>
      <w:r w:rsidR="007F0658" w:rsidRPr="00840E09">
        <w:rPr>
          <w:rFonts w:ascii="Arial" w:hAnsi="Arial" w:cs="Arial"/>
          <w:lang w:val="en-GB"/>
        </w:rPr>
        <w:t xml:space="preserve"> </w:t>
      </w:r>
    </w:p>
    <w:p w14:paraId="5ADEB51F" w14:textId="21923A4E" w:rsidR="0075328A" w:rsidRPr="005824A2" w:rsidRDefault="0075328A" w:rsidP="005824A2">
      <w:pPr>
        <w:jc w:val="both"/>
        <w:rPr>
          <w:rFonts w:ascii="Arial" w:hAnsi="Arial" w:cs="Arial"/>
          <w:b/>
          <w:bCs/>
          <w:lang w:val="en-GB"/>
        </w:rPr>
      </w:pPr>
    </w:p>
    <w:p w14:paraId="0B60A6AF" w14:textId="6C63CB98" w:rsidR="00AC4E5D" w:rsidRPr="00D37853" w:rsidRDefault="00591A89" w:rsidP="00D37853">
      <w:pPr>
        <w:pStyle w:val="Heading2"/>
        <w:numPr>
          <w:ilvl w:val="0"/>
          <w:numId w:val="23"/>
        </w:numPr>
        <w:jc w:val="both"/>
        <w:rPr>
          <w:rFonts w:ascii="Arial" w:hAnsi="Arial" w:cs="Arial"/>
          <w:sz w:val="22"/>
          <w:szCs w:val="22"/>
          <w:lang w:val="en-GB"/>
        </w:rPr>
      </w:pPr>
      <w:r w:rsidRPr="00D37853">
        <w:rPr>
          <w:rFonts w:ascii="Arial" w:hAnsi="Arial" w:cs="Arial"/>
          <w:sz w:val="22"/>
          <w:szCs w:val="22"/>
          <w:lang w:val="en-GB"/>
        </w:rPr>
        <w:t>E</w:t>
      </w:r>
      <w:r w:rsidR="00D37853">
        <w:rPr>
          <w:rFonts w:ascii="Arial" w:hAnsi="Arial" w:cs="Arial"/>
          <w:sz w:val="22"/>
          <w:szCs w:val="22"/>
          <w:lang w:val="en-GB"/>
        </w:rPr>
        <w:t>xpected</w:t>
      </w:r>
      <w:r w:rsidRPr="00D37853">
        <w:rPr>
          <w:rFonts w:ascii="Arial" w:hAnsi="Arial" w:cs="Arial"/>
          <w:sz w:val="22"/>
          <w:szCs w:val="22"/>
          <w:lang w:val="en-GB"/>
        </w:rPr>
        <w:t xml:space="preserve"> </w:t>
      </w:r>
      <w:r w:rsidR="00AC4E5D" w:rsidRPr="00D37853">
        <w:rPr>
          <w:rFonts w:ascii="Arial" w:hAnsi="Arial" w:cs="Arial"/>
          <w:sz w:val="22"/>
          <w:szCs w:val="22"/>
          <w:lang w:val="en-GB"/>
        </w:rPr>
        <w:t>Deliverables</w:t>
      </w:r>
      <w:r w:rsidRPr="00D37853">
        <w:rPr>
          <w:rFonts w:ascii="Arial" w:hAnsi="Arial" w:cs="Arial"/>
          <w:sz w:val="22"/>
          <w:szCs w:val="22"/>
          <w:lang w:val="en-GB"/>
        </w:rPr>
        <w:t xml:space="preserve"> for this request</w:t>
      </w:r>
    </w:p>
    <w:p w14:paraId="15E73D13" w14:textId="2C4C0B19" w:rsidR="00AB6418" w:rsidRPr="00840E09" w:rsidRDefault="00AB6418" w:rsidP="005824A2">
      <w:pPr>
        <w:jc w:val="both"/>
        <w:rPr>
          <w:rFonts w:ascii="Arial" w:hAnsi="Arial" w:cs="Arial"/>
          <w:lang w:val="en-GB"/>
        </w:rPr>
      </w:pPr>
      <w:r w:rsidRPr="00840E09">
        <w:rPr>
          <w:rFonts w:ascii="Arial" w:hAnsi="Arial" w:cs="Arial"/>
          <w:lang w:val="en-GB"/>
        </w:rPr>
        <w:t xml:space="preserve">The </w:t>
      </w:r>
      <w:r w:rsidR="007E70F8" w:rsidRPr="00840E09">
        <w:rPr>
          <w:rFonts w:ascii="Arial" w:hAnsi="Arial" w:cs="Arial"/>
          <w:lang w:val="en-GB"/>
        </w:rPr>
        <w:t xml:space="preserve">contracted </w:t>
      </w:r>
      <w:r w:rsidRPr="00840E09">
        <w:rPr>
          <w:rFonts w:ascii="Arial" w:hAnsi="Arial" w:cs="Arial"/>
          <w:lang w:val="en-GB"/>
        </w:rPr>
        <w:t>consultant</w:t>
      </w:r>
      <w:r w:rsidR="00591A89" w:rsidRPr="005824A2">
        <w:rPr>
          <w:rFonts w:ascii="Arial" w:hAnsi="Arial" w:cs="Arial"/>
          <w:lang w:val="en-GB"/>
        </w:rPr>
        <w:t>/s</w:t>
      </w:r>
      <w:r w:rsidRPr="00840E09">
        <w:rPr>
          <w:rFonts w:ascii="Arial" w:hAnsi="Arial" w:cs="Arial"/>
          <w:lang w:val="en-GB"/>
        </w:rPr>
        <w:t xml:space="preserve"> is expected to deliver the following:</w:t>
      </w:r>
    </w:p>
    <w:p w14:paraId="631ECFE7" w14:textId="59D4AC1D" w:rsidR="006A67E6" w:rsidRPr="00840E09" w:rsidRDefault="00B15F19" w:rsidP="005824A2">
      <w:pPr>
        <w:pStyle w:val="ListParagraph"/>
        <w:numPr>
          <w:ilvl w:val="0"/>
          <w:numId w:val="2"/>
        </w:numPr>
        <w:jc w:val="both"/>
        <w:rPr>
          <w:rFonts w:ascii="Arial" w:hAnsi="Arial" w:cs="Arial"/>
          <w:lang w:val="en-GB"/>
        </w:rPr>
      </w:pPr>
      <w:r w:rsidRPr="00840E09">
        <w:rPr>
          <w:rFonts w:ascii="Arial" w:hAnsi="Arial" w:cs="Arial"/>
          <w:lang w:val="en-GB"/>
        </w:rPr>
        <w:t xml:space="preserve">Outline </w:t>
      </w:r>
      <w:r w:rsidR="004D4CF8" w:rsidRPr="00840E09">
        <w:rPr>
          <w:rFonts w:ascii="Arial" w:hAnsi="Arial" w:cs="Arial"/>
          <w:lang w:val="en-GB"/>
        </w:rPr>
        <w:t xml:space="preserve">draft </w:t>
      </w:r>
      <w:r w:rsidRPr="00840E09">
        <w:rPr>
          <w:rFonts w:ascii="Arial" w:hAnsi="Arial" w:cs="Arial"/>
          <w:lang w:val="en-GB"/>
        </w:rPr>
        <w:t>methodology</w:t>
      </w:r>
      <w:r w:rsidR="00A245B2" w:rsidRPr="00840E09">
        <w:rPr>
          <w:rFonts w:ascii="Arial" w:hAnsi="Arial" w:cs="Arial"/>
          <w:lang w:val="en-GB"/>
        </w:rPr>
        <w:t xml:space="preserve"> and </w:t>
      </w:r>
      <w:r w:rsidR="00390355" w:rsidRPr="00840E09">
        <w:rPr>
          <w:rFonts w:ascii="Arial" w:hAnsi="Arial" w:cs="Arial"/>
          <w:lang w:val="en-GB"/>
        </w:rPr>
        <w:t>work plan</w:t>
      </w:r>
      <w:r w:rsidR="00395573" w:rsidRPr="00840E09">
        <w:rPr>
          <w:rFonts w:ascii="Arial" w:hAnsi="Arial" w:cs="Arial"/>
          <w:lang w:val="en-GB"/>
        </w:rPr>
        <w:t xml:space="preserve"> (Inception Report) </w:t>
      </w:r>
      <w:r w:rsidR="00591A89" w:rsidRPr="005824A2">
        <w:rPr>
          <w:rFonts w:ascii="Arial" w:hAnsi="Arial" w:cs="Arial"/>
          <w:lang w:val="en-GB"/>
        </w:rPr>
        <w:t>with costed budget, workplan and timeline</w:t>
      </w:r>
    </w:p>
    <w:p w14:paraId="0A970055" w14:textId="0C4415BE" w:rsidR="00B15F19" w:rsidRPr="005824A2" w:rsidRDefault="00B15F19" w:rsidP="005824A2">
      <w:pPr>
        <w:pStyle w:val="ListParagraph"/>
        <w:numPr>
          <w:ilvl w:val="0"/>
          <w:numId w:val="2"/>
        </w:numPr>
        <w:jc w:val="both"/>
        <w:rPr>
          <w:rFonts w:ascii="Arial" w:hAnsi="Arial" w:cs="Arial"/>
          <w:lang w:val="en-GB"/>
        </w:rPr>
      </w:pPr>
      <w:r w:rsidRPr="00840E09">
        <w:rPr>
          <w:rFonts w:ascii="Arial" w:hAnsi="Arial" w:cs="Arial"/>
          <w:lang w:val="en-GB"/>
        </w:rPr>
        <w:t xml:space="preserve">Draft report, for feedback from </w:t>
      </w:r>
      <w:r w:rsidR="008370BC" w:rsidRPr="00840E09">
        <w:rPr>
          <w:rFonts w:ascii="Arial" w:hAnsi="Arial" w:cs="Arial"/>
          <w:lang w:val="en-GB"/>
        </w:rPr>
        <w:t xml:space="preserve">Hope for Justice </w:t>
      </w:r>
      <w:r w:rsidR="00591A89" w:rsidRPr="005824A2">
        <w:rPr>
          <w:rFonts w:ascii="Arial" w:hAnsi="Arial" w:cs="Arial"/>
          <w:lang w:val="en-GB"/>
        </w:rPr>
        <w:t>&amp; partner</w:t>
      </w:r>
      <w:r w:rsidRPr="00840E09">
        <w:rPr>
          <w:rFonts w:ascii="Arial" w:hAnsi="Arial" w:cs="Arial"/>
          <w:lang w:val="en-GB"/>
        </w:rPr>
        <w:t xml:space="preserve"> staff</w:t>
      </w:r>
    </w:p>
    <w:p w14:paraId="450F928D" w14:textId="617E03B5" w:rsidR="00591A89" w:rsidRPr="00840E09" w:rsidRDefault="00591A89" w:rsidP="005824A2">
      <w:pPr>
        <w:pStyle w:val="ListParagraph"/>
        <w:numPr>
          <w:ilvl w:val="0"/>
          <w:numId w:val="2"/>
        </w:numPr>
        <w:jc w:val="both"/>
        <w:rPr>
          <w:rFonts w:ascii="Arial" w:hAnsi="Arial" w:cs="Arial"/>
          <w:lang w:val="en-GB"/>
        </w:rPr>
      </w:pPr>
      <w:r w:rsidRPr="005824A2">
        <w:rPr>
          <w:rFonts w:ascii="Arial" w:hAnsi="Arial" w:cs="Arial"/>
          <w:lang w:val="en-GB"/>
        </w:rPr>
        <w:t>Executive Summary of no more than 4 pages</w:t>
      </w:r>
    </w:p>
    <w:p w14:paraId="3CB79991" w14:textId="2AC55837" w:rsidR="00395573" w:rsidRPr="00840E09" w:rsidRDefault="00395573" w:rsidP="005824A2">
      <w:pPr>
        <w:pStyle w:val="ListParagraph"/>
        <w:numPr>
          <w:ilvl w:val="0"/>
          <w:numId w:val="2"/>
        </w:numPr>
        <w:jc w:val="both"/>
        <w:rPr>
          <w:rFonts w:ascii="Arial" w:hAnsi="Arial" w:cs="Arial"/>
          <w:lang w:val="en-GB"/>
        </w:rPr>
      </w:pPr>
      <w:r w:rsidRPr="00840E09">
        <w:rPr>
          <w:rFonts w:ascii="Arial" w:hAnsi="Arial" w:cs="Arial"/>
          <w:lang w:val="en-GB"/>
        </w:rPr>
        <w:t xml:space="preserve">Presentation of findings, to be presented to Hope for Justice </w:t>
      </w:r>
      <w:r w:rsidR="00591A89" w:rsidRPr="005824A2">
        <w:rPr>
          <w:rFonts w:ascii="Arial" w:hAnsi="Arial" w:cs="Arial"/>
          <w:lang w:val="en-GB"/>
        </w:rPr>
        <w:t xml:space="preserve">&amp; partner </w:t>
      </w:r>
      <w:r w:rsidRPr="00840E09">
        <w:rPr>
          <w:rFonts w:ascii="Arial" w:hAnsi="Arial" w:cs="Arial"/>
          <w:lang w:val="en-GB"/>
        </w:rPr>
        <w:t>staff for feedback</w:t>
      </w:r>
    </w:p>
    <w:p w14:paraId="4D453C33" w14:textId="68B6DDD9" w:rsidR="00395573" w:rsidRPr="00840E09" w:rsidRDefault="00395573" w:rsidP="005824A2">
      <w:pPr>
        <w:pStyle w:val="ListParagraph"/>
        <w:numPr>
          <w:ilvl w:val="0"/>
          <w:numId w:val="2"/>
        </w:numPr>
        <w:jc w:val="both"/>
        <w:rPr>
          <w:rFonts w:ascii="Arial" w:hAnsi="Arial" w:cs="Arial"/>
          <w:lang w:val="en-GB"/>
        </w:rPr>
      </w:pPr>
      <w:bookmarkStart w:id="3" w:name="_Hlk104967525"/>
      <w:r w:rsidRPr="00840E09">
        <w:rPr>
          <w:rFonts w:ascii="Arial" w:hAnsi="Arial" w:cs="Arial"/>
          <w:lang w:val="en-GB"/>
        </w:rPr>
        <w:t xml:space="preserve">Validation </w:t>
      </w:r>
      <w:r w:rsidR="0011656F">
        <w:rPr>
          <w:rFonts w:ascii="Arial" w:hAnsi="Arial" w:cs="Arial"/>
          <w:lang w:val="en-GB"/>
        </w:rPr>
        <w:t xml:space="preserve">workshop </w:t>
      </w:r>
      <w:r w:rsidRPr="00840E09">
        <w:rPr>
          <w:rFonts w:ascii="Arial" w:hAnsi="Arial" w:cs="Arial"/>
          <w:lang w:val="en-GB"/>
        </w:rPr>
        <w:t>of results with beneficiaries</w:t>
      </w:r>
      <w:r w:rsidR="00591A89" w:rsidRPr="005824A2">
        <w:rPr>
          <w:rFonts w:ascii="Arial" w:hAnsi="Arial" w:cs="Arial"/>
          <w:lang w:val="en-GB"/>
        </w:rPr>
        <w:t xml:space="preserve"> and stakeholders</w:t>
      </w:r>
    </w:p>
    <w:bookmarkEnd w:id="3"/>
    <w:p w14:paraId="5DF47646" w14:textId="05D331C2" w:rsidR="00B15F19" w:rsidRPr="00840E09" w:rsidRDefault="00B15F19" w:rsidP="005824A2">
      <w:pPr>
        <w:pStyle w:val="ListParagraph"/>
        <w:numPr>
          <w:ilvl w:val="0"/>
          <w:numId w:val="2"/>
        </w:numPr>
        <w:jc w:val="both"/>
        <w:rPr>
          <w:rFonts w:ascii="Arial" w:hAnsi="Arial" w:cs="Arial"/>
          <w:lang w:val="en-GB"/>
        </w:rPr>
      </w:pPr>
      <w:r w:rsidRPr="00840E09">
        <w:rPr>
          <w:rFonts w:ascii="Arial" w:hAnsi="Arial" w:cs="Arial"/>
          <w:lang w:val="en-GB"/>
        </w:rPr>
        <w:t>Final report</w:t>
      </w:r>
      <w:r w:rsidR="00063FCE" w:rsidRPr="00840E09">
        <w:rPr>
          <w:rFonts w:ascii="Arial" w:hAnsi="Arial" w:cs="Arial"/>
          <w:lang w:val="en-GB"/>
        </w:rPr>
        <w:t xml:space="preserve"> (No longer tha</w:t>
      </w:r>
      <w:r w:rsidR="002E5815" w:rsidRPr="00840E09">
        <w:rPr>
          <w:rFonts w:ascii="Arial" w:hAnsi="Arial" w:cs="Arial"/>
          <w:lang w:val="en-GB"/>
        </w:rPr>
        <w:t>n</w:t>
      </w:r>
      <w:r w:rsidR="00063FCE" w:rsidRPr="00840E09">
        <w:rPr>
          <w:rFonts w:ascii="Arial" w:hAnsi="Arial" w:cs="Arial"/>
          <w:lang w:val="en-GB"/>
        </w:rPr>
        <w:t xml:space="preserve"> 50 pages, excluding annexes) </w:t>
      </w:r>
    </w:p>
    <w:p w14:paraId="066A3A84" w14:textId="5F34D590" w:rsidR="00263A8D" w:rsidRPr="005824A2" w:rsidRDefault="00263A8D" w:rsidP="005824A2">
      <w:pPr>
        <w:jc w:val="both"/>
        <w:rPr>
          <w:rFonts w:ascii="Arial" w:hAnsi="Arial" w:cs="Arial"/>
          <w:lang w:val="en-GB"/>
        </w:rPr>
      </w:pPr>
      <w:r w:rsidRPr="00840E09">
        <w:rPr>
          <w:rFonts w:ascii="Arial" w:hAnsi="Arial" w:cs="Arial"/>
          <w:lang w:val="en-GB"/>
        </w:rPr>
        <w:t xml:space="preserve">The final report should follow </w:t>
      </w:r>
      <w:r w:rsidR="008370BC" w:rsidRPr="00840E09">
        <w:rPr>
          <w:rFonts w:ascii="Arial" w:hAnsi="Arial" w:cs="Arial"/>
          <w:lang w:val="en-GB"/>
        </w:rPr>
        <w:t xml:space="preserve">Hope for Justice </w:t>
      </w:r>
      <w:r w:rsidRPr="00840E09">
        <w:rPr>
          <w:rFonts w:ascii="Arial" w:hAnsi="Arial" w:cs="Arial"/>
          <w:lang w:val="en-GB"/>
        </w:rPr>
        <w:t xml:space="preserve">guidance for reports, which will be shared with the consultant, and be in line with </w:t>
      </w:r>
      <w:r w:rsidR="008370BC" w:rsidRPr="00840E09">
        <w:rPr>
          <w:rFonts w:ascii="Arial" w:hAnsi="Arial" w:cs="Arial"/>
          <w:lang w:val="en-GB"/>
        </w:rPr>
        <w:t xml:space="preserve">Hope for Justice </w:t>
      </w:r>
      <w:r w:rsidRPr="00840E09">
        <w:rPr>
          <w:rFonts w:ascii="Arial" w:hAnsi="Arial" w:cs="Arial"/>
          <w:lang w:val="en-GB"/>
        </w:rPr>
        <w:t>Child Protection policy, which the consultant will be expected to sign</w:t>
      </w:r>
      <w:r w:rsidR="00A65417">
        <w:rPr>
          <w:rFonts w:ascii="Arial" w:hAnsi="Arial" w:cs="Arial"/>
          <w:lang w:val="en-GB"/>
        </w:rPr>
        <w:t xml:space="preserve"> and uphold</w:t>
      </w:r>
      <w:r w:rsidRPr="00840E09">
        <w:rPr>
          <w:rFonts w:ascii="Arial" w:hAnsi="Arial" w:cs="Arial"/>
          <w:lang w:val="en-GB"/>
        </w:rPr>
        <w:t>.</w:t>
      </w:r>
    </w:p>
    <w:p w14:paraId="47C35DE2" w14:textId="67C533AD" w:rsidR="00591A89" w:rsidRPr="00840E09" w:rsidRDefault="0075328A" w:rsidP="00840E09">
      <w:pPr>
        <w:pStyle w:val="Heading3"/>
        <w:rPr>
          <w:rFonts w:ascii="Arial" w:hAnsi="Arial" w:cs="Arial"/>
          <w:lang w:val="en-GB"/>
        </w:rPr>
      </w:pPr>
      <w:r w:rsidRPr="00840E09">
        <w:rPr>
          <w:rFonts w:ascii="Arial" w:hAnsi="Arial" w:cs="Arial"/>
          <w:lang w:val="en-GB"/>
        </w:rPr>
        <w:t>G</w:t>
      </w:r>
      <w:r w:rsidR="00591A89" w:rsidRPr="00840E09">
        <w:rPr>
          <w:rFonts w:ascii="Arial" w:hAnsi="Arial" w:cs="Arial"/>
          <w:lang w:val="en-GB"/>
        </w:rPr>
        <w:t>. AUDIENCE FOR THE REPORT</w:t>
      </w:r>
    </w:p>
    <w:p w14:paraId="26A59DFA" w14:textId="3DB2599D" w:rsidR="00203B13" w:rsidRPr="00840E09" w:rsidRDefault="00591A89" w:rsidP="005824A2">
      <w:pPr>
        <w:jc w:val="both"/>
        <w:rPr>
          <w:rFonts w:ascii="Arial" w:hAnsi="Arial" w:cs="Arial"/>
          <w:lang w:val="en-GB"/>
        </w:rPr>
      </w:pPr>
      <w:r w:rsidRPr="005824A2">
        <w:rPr>
          <w:rFonts w:ascii="Arial" w:hAnsi="Arial" w:cs="Arial"/>
          <w:lang w:val="en-GB"/>
        </w:rPr>
        <w:t>This report will be shared with the donor (GFEM</w:t>
      </w:r>
      <w:r w:rsidR="00A65417">
        <w:rPr>
          <w:rFonts w:ascii="Arial" w:hAnsi="Arial" w:cs="Arial"/>
          <w:lang w:val="en-GB"/>
        </w:rPr>
        <w:t>S</w:t>
      </w:r>
      <w:r w:rsidRPr="005824A2">
        <w:rPr>
          <w:rFonts w:ascii="Arial" w:hAnsi="Arial" w:cs="Arial"/>
          <w:lang w:val="en-GB"/>
        </w:rPr>
        <w:t>), with project partners and published on the Hope for Justice and partners</w:t>
      </w:r>
      <w:r w:rsidR="00D12E9F">
        <w:rPr>
          <w:rFonts w:ascii="Arial" w:hAnsi="Arial" w:cs="Arial"/>
          <w:lang w:val="en-GB"/>
        </w:rPr>
        <w:t>’</w:t>
      </w:r>
      <w:r w:rsidRPr="005824A2">
        <w:rPr>
          <w:rFonts w:ascii="Arial" w:hAnsi="Arial" w:cs="Arial"/>
          <w:lang w:val="en-GB"/>
        </w:rPr>
        <w:t xml:space="preserve"> websites. </w:t>
      </w:r>
    </w:p>
    <w:p w14:paraId="0C4BB671" w14:textId="75009971" w:rsidR="006D6622" w:rsidRPr="00840E09" w:rsidRDefault="00F935B3" w:rsidP="005824A2">
      <w:pPr>
        <w:pStyle w:val="Heading2"/>
        <w:rPr>
          <w:rFonts w:ascii="Arial" w:hAnsi="Arial" w:cs="Arial"/>
          <w:smallCaps w:val="0"/>
          <w:sz w:val="22"/>
          <w:szCs w:val="22"/>
          <w:lang w:val="en-GB"/>
        </w:rPr>
      </w:pPr>
      <w:r w:rsidRPr="00840E09">
        <w:rPr>
          <w:rFonts w:ascii="Arial" w:hAnsi="Arial" w:cs="Arial"/>
          <w:sz w:val="22"/>
          <w:szCs w:val="22"/>
          <w:lang w:val="en-GB"/>
        </w:rPr>
        <w:t xml:space="preserve"> </w:t>
      </w:r>
      <w:r w:rsidR="0075328A" w:rsidRPr="005824A2">
        <w:rPr>
          <w:rFonts w:ascii="Arial" w:hAnsi="Arial" w:cs="Arial"/>
          <w:sz w:val="22"/>
          <w:szCs w:val="22"/>
          <w:lang w:val="en-GB"/>
        </w:rPr>
        <w:t>H</w:t>
      </w:r>
      <w:r w:rsidR="005B43E9" w:rsidRPr="00840E09">
        <w:rPr>
          <w:rFonts w:ascii="Arial" w:hAnsi="Arial" w:cs="Arial"/>
          <w:sz w:val="22"/>
          <w:szCs w:val="22"/>
          <w:lang w:val="en-GB"/>
        </w:rPr>
        <w:t>. C</w:t>
      </w:r>
      <w:r w:rsidR="006D6622" w:rsidRPr="00840E09">
        <w:rPr>
          <w:rFonts w:ascii="Arial" w:hAnsi="Arial" w:cs="Arial"/>
          <w:sz w:val="22"/>
          <w:szCs w:val="22"/>
          <w:lang w:val="en-GB"/>
        </w:rPr>
        <w:t>onsultant Profile</w:t>
      </w:r>
    </w:p>
    <w:p w14:paraId="4FA2C71F" w14:textId="5BB5452B" w:rsidR="006D6622" w:rsidRPr="00840E09" w:rsidRDefault="006D6622" w:rsidP="005824A2">
      <w:pPr>
        <w:spacing w:after="0"/>
        <w:rPr>
          <w:rFonts w:ascii="Arial" w:hAnsi="Arial" w:cs="Arial"/>
          <w:lang w:val="en-GB"/>
        </w:rPr>
      </w:pPr>
      <w:r w:rsidRPr="00840E09">
        <w:rPr>
          <w:rFonts w:ascii="Arial" w:hAnsi="Arial" w:cs="Arial"/>
          <w:lang w:val="en-GB"/>
        </w:rPr>
        <w:t>Hope for Justice</w:t>
      </w:r>
      <w:r w:rsidR="00900B1D" w:rsidRPr="00840E09">
        <w:rPr>
          <w:rFonts w:ascii="Arial" w:hAnsi="Arial" w:cs="Arial"/>
          <w:lang w:val="en-GB"/>
        </w:rPr>
        <w:t xml:space="preserve"> </w:t>
      </w:r>
      <w:r w:rsidRPr="00840E09">
        <w:rPr>
          <w:rFonts w:ascii="Arial" w:hAnsi="Arial" w:cs="Arial"/>
          <w:lang w:val="en-GB"/>
        </w:rPr>
        <w:t>is looking for an experienced evaluator (or team of evaluators) who has:</w:t>
      </w:r>
    </w:p>
    <w:p w14:paraId="090DA56A" w14:textId="626E1CA7" w:rsidR="00E4270E" w:rsidRPr="00840E09" w:rsidRDefault="00E4270E" w:rsidP="005824A2">
      <w:pPr>
        <w:pStyle w:val="ListParagraph"/>
        <w:numPr>
          <w:ilvl w:val="0"/>
          <w:numId w:val="1"/>
        </w:numPr>
        <w:jc w:val="both"/>
        <w:rPr>
          <w:rFonts w:ascii="Arial" w:hAnsi="Arial" w:cs="Arial"/>
          <w:lang w:val="en-GB"/>
        </w:rPr>
      </w:pPr>
      <w:r w:rsidRPr="00840E09">
        <w:rPr>
          <w:rFonts w:ascii="Arial" w:hAnsi="Arial" w:cs="Arial"/>
          <w:lang w:val="en-GB"/>
        </w:rPr>
        <w:t>Demonstrated experience in program</w:t>
      </w:r>
      <w:r w:rsidR="00955BA0" w:rsidRPr="005824A2">
        <w:rPr>
          <w:rFonts w:ascii="Arial" w:hAnsi="Arial" w:cs="Arial"/>
          <w:lang w:val="en-GB"/>
        </w:rPr>
        <w:t>me</w:t>
      </w:r>
      <w:r w:rsidRPr="00840E09">
        <w:rPr>
          <w:rFonts w:ascii="Arial" w:hAnsi="Arial" w:cs="Arial"/>
          <w:lang w:val="en-GB"/>
        </w:rPr>
        <w:t xml:space="preserve"> monitoring, evaluation, design, implementation and leadership (at least 5 years) in the development context</w:t>
      </w:r>
    </w:p>
    <w:p w14:paraId="6B8F9BE3" w14:textId="542B764F" w:rsidR="00E4270E" w:rsidRPr="00840E09" w:rsidRDefault="00E4270E" w:rsidP="005824A2">
      <w:pPr>
        <w:pStyle w:val="ListParagraph"/>
        <w:numPr>
          <w:ilvl w:val="0"/>
          <w:numId w:val="1"/>
        </w:numPr>
        <w:jc w:val="both"/>
        <w:rPr>
          <w:rFonts w:ascii="Arial" w:hAnsi="Arial" w:cs="Arial"/>
          <w:lang w:val="en-GB"/>
        </w:rPr>
      </w:pPr>
      <w:r w:rsidRPr="00840E09">
        <w:rPr>
          <w:rFonts w:ascii="Arial" w:hAnsi="Arial" w:cs="Arial"/>
          <w:lang w:val="en-GB"/>
        </w:rPr>
        <w:t>Experience working with vulnerable children and families</w:t>
      </w:r>
    </w:p>
    <w:p w14:paraId="7F5C3F22" w14:textId="22669FEC" w:rsidR="00E4270E" w:rsidRPr="00840E09" w:rsidRDefault="00E4270E" w:rsidP="005824A2">
      <w:pPr>
        <w:pStyle w:val="ListParagraph"/>
        <w:numPr>
          <w:ilvl w:val="0"/>
          <w:numId w:val="1"/>
        </w:numPr>
        <w:jc w:val="both"/>
        <w:rPr>
          <w:rFonts w:ascii="Arial" w:hAnsi="Arial" w:cs="Arial"/>
          <w:lang w:val="en-GB"/>
        </w:rPr>
      </w:pPr>
      <w:r w:rsidRPr="00840E09">
        <w:rPr>
          <w:rFonts w:ascii="Arial" w:hAnsi="Arial" w:cs="Arial"/>
          <w:lang w:val="en-GB"/>
        </w:rPr>
        <w:lastRenderedPageBreak/>
        <w:t xml:space="preserve">Knowledge and experience of using research and analytical methods that focus on child participation, child protection, and inclusion of </w:t>
      </w:r>
      <w:r w:rsidR="00B732F2" w:rsidRPr="00840E09">
        <w:rPr>
          <w:rFonts w:ascii="Arial" w:hAnsi="Arial" w:cs="Arial"/>
          <w:lang w:val="en-GB"/>
        </w:rPr>
        <w:t>marginali</w:t>
      </w:r>
      <w:r w:rsidR="007E70F8" w:rsidRPr="00840E09">
        <w:rPr>
          <w:rFonts w:ascii="Arial" w:hAnsi="Arial" w:cs="Arial"/>
          <w:lang w:val="en-GB"/>
        </w:rPr>
        <w:t>s</w:t>
      </w:r>
      <w:r w:rsidR="00B732F2" w:rsidRPr="00840E09">
        <w:rPr>
          <w:rFonts w:ascii="Arial" w:hAnsi="Arial" w:cs="Arial"/>
          <w:lang w:val="en-GB"/>
        </w:rPr>
        <w:t>ed</w:t>
      </w:r>
      <w:r w:rsidRPr="00840E09">
        <w:rPr>
          <w:rFonts w:ascii="Arial" w:hAnsi="Arial" w:cs="Arial"/>
          <w:lang w:val="en-GB"/>
        </w:rPr>
        <w:t xml:space="preserve"> groups; learning projects; as well as working with vulnerable adults in communities</w:t>
      </w:r>
    </w:p>
    <w:p w14:paraId="10EEFC4E" w14:textId="763B953E" w:rsidR="00E4270E" w:rsidRPr="00840E09" w:rsidRDefault="00E4270E" w:rsidP="005824A2">
      <w:pPr>
        <w:pStyle w:val="ListParagraph"/>
        <w:numPr>
          <w:ilvl w:val="0"/>
          <w:numId w:val="1"/>
        </w:numPr>
        <w:jc w:val="both"/>
        <w:rPr>
          <w:rFonts w:ascii="Arial" w:hAnsi="Arial" w:cs="Arial"/>
          <w:lang w:val="en-GB"/>
        </w:rPr>
      </w:pPr>
      <w:r w:rsidRPr="00840E09">
        <w:rPr>
          <w:rFonts w:ascii="Arial" w:hAnsi="Arial" w:cs="Arial"/>
          <w:lang w:val="en-GB"/>
        </w:rPr>
        <w:t>Knowledge and experience in evaluating community prevention strategies (including savings and loans groups, community-based education, and child protection) is desirable</w:t>
      </w:r>
    </w:p>
    <w:p w14:paraId="66D95924" w14:textId="4ED23B28" w:rsidR="008D7419" w:rsidRPr="00840E09" w:rsidRDefault="008D7419" w:rsidP="005824A2">
      <w:pPr>
        <w:pStyle w:val="ListParagraph"/>
        <w:numPr>
          <w:ilvl w:val="0"/>
          <w:numId w:val="1"/>
        </w:numPr>
        <w:jc w:val="both"/>
        <w:rPr>
          <w:rFonts w:ascii="Arial" w:hAnsi="Arial" w:cs="Arial"/>
          <w:lang w:val="en-GB"/>
        </w:rPr>
      </w:pPr>
      <w:r w:rsidRPr="00840E09">
        <w:rPr>
          <w:rFonts w:ascii="Arial" w:hAnsi="Arial" w:cs="Arial"/>
          <w:lang w:val="en-GB"/>
        </w:rPr>
        <w:t xml:space="preserve">Experience in working on trauma informed care; child trafficking; network </w:t>
      </w:r>
      <w:r w:rsidR="007E70F8" w:rsidRPr="00840E09">
        <w:rPr>
          <w:rFonts w:ascii="Arial" w:hAnsi="Arial" w:cs="Arial"/>
          <w:lang w:val="en-GB"/>
        </w:rPr>
        <w:t>strengthening</w:t>
      </w:r>
      <w:r w:rsidRPr="00840E09">
        <w:rPr>
          <w:rFonts w:ascii="Arial" w:hAnsi="Arial" w:cs="Arial"/>
          <w:lang w:val="en-GB"/>
        </w:rPr>
        <w:t xml:space="preserve"> is desirable</w:t>
      </w:r>
    </w:p>
    <w:p w14:paraId="751B71EB" w14:textId="6ACDCB6E" w:rsidR="008D7419" w:rsidRPr="00840E09" w:rsidRDefault="008D7419" w:rsidP="005824A2">
      <w:pPr>
        <w:pStyle w:val="ListParagraph"/>
        <w:numPr>
          <w:ilvl w:val="0"/>
          <w:numId w:val="1"/>
        </w:numPr>
        <w:jc w:val="both"/>
        <w:rPr>
          <w:rFonts w:ascii="Arial" w:hAnsi="Arial" w:cs="Arial"/>
          <w:lang w:val="en-GB"/>
        </w:rPr>
      </w:pPr>
      <w:r w:rsidRPr="00840E09">
        <w:rPr>
          <w:rFonts w:ascii="Arial" w:hAnsi="Arial" w:cs="Arial"/>
          <w:lang w:val="en-GB"/>
        </w:rPr>
        <w:t xml:space="preserve">Experience in evaluating US or UK government funded programmes (or similar institutional type grants) </w:t>
      </w:r>
    </w:p>
    <w:p w14:paraId="3B52070A" w14:textId="77777777" w:rsidR="00E4270E" w:rsidRPr="00840E09" w:rsidRDefault="00E4270E" w:rsidP="005824A2">
      <w:pPr>
        <w:pStyle w:val="ListParagraph"/>
        <w:numPr>
          <w:ilvl w:val="0"/>
          <w:numId w:val="1"/>
        </w:numPr>
        <w:jc w:val="both"/>
        <w:rPr>
          <w:rFonts w:ascii="Arial" w:hAnsi="Arial" w:cs="Arial"/>
          <w:lang w:val="en-GB"/>
        </w:rPr>
      </w:pPr>
      <w:r w:rsidRPr="00840E09">
        <w:rPr>
          <w:rFonts w:ascii="Arial" w:hAnsi="Arial" w:cs="Arial"/>
          <w:lang w:val="en-GB"/>
        </w:rPr>
        <w:t>Recognised postgraduate qualification (Master’s degree or higher)</w:t>
      </w:r>
    </w:p>
    <w:p w14:paraId="54E4E824" w14:textId="7D7E759F" w:rsidR="00E4270E" w:rsidRPr="00840E09" w:rsidRDefault="00E4270E" w:rsidP="005824A2">
      <w:pPr>
        <w:pStyle w:val="ListParagraph"/>
        <w:numPr>
          <w:ilvl w:val="0"/>
          <w:numId w:val="1"/>
        </w:numPr>
        <w:jc w:val="both"/>
        <w:rPr>
          <w:rFonts w:ascii="Arial" w:hAnsi="Arial" w:cs="Arial"/>
          <w:lang w:val="en-GB"/>
        </w:rPr>
      </w:pPr>
      <w:r w:rsidRPr="00840E09">
        <w:rPr>
          <w:rFonts w:ascii="Arial" w:hAnsi="Arial" w:cs="Arial"/>
          <w:lang w:val="en-GB"/>
        </w:rPr>
        <w:t xml:space="preserve">Experience working in </w:t>
      </w:r>
      <w:r w:rsidR="00B732F2" w:rsidRPr="00840E09">
        <w:rPr>
          <w:rFonts w:ascii="Arial" w:hAnsi="Arial" w:cs="Arial"/>
          <w:lang w:val="en-GB"/>
        </w:rPr>
        <w:t>Uganda</w:t>
      </w:r>
      <w:r w:rsidRPr="00840E09">
        <w:rPr>
          <w:rFonts w:ascii="Arial" w:hAnsi="Arial" w:cs="Arial"/>
          <w:lang w:val="en-GB"/>
        </w:rPr>
        <w:t xml:space="preserve"> (or the wider</w:t>
      </w:r>
      <w:r w:rsidR="002F343B">
        <w:rPr>
          <w:rFonts w:ascii="Arial" w:hAnsi="Arial" w:cs="Arial"/>
          <w:lang w:val="en-GB"/>
        </w:rPr>
        <w:t xml:space="preserve"> East </w:t>
      </w:r>
      <w:r w:rsidRPr="00840E09">
        <w:rPr>
          <w:rFonts w:ascii="Arial" w:hAnsi="Arial" w:cs="Arial"/>
          <w:lang w:val="en-GB"/>
        </w:rPr>
        <w:t>African region)</w:t>
      </w:r>
    </w:p>
    <w:p w14:paraId="6CAAA14A" w14:textId="3B20CBD9" w:rsidR="00E4270E" w:rsidRPr="00840E09" w:rsidRDefault="00E4270E" w:rsidP="005824A2">
      <w:pPr>
        <w:pStyle w:val="ListParagraph"/>
        <w:numPr>
          <w:ilvl w:val="0"/>
          <w:numId w:val="1"/>
        </w:numPr>
        <w:jc w:val="both"/>
        <w:rPr>
          <w:rFonts w:ascii="Arial" w:hAnsi="Arial" w:cs="Arial"/>
          <w:lang w:val="en-GB"/>
        </w:rPr>
      </w:pPr>
      <w:r w:rsidRPr="00840E09">
        <w:rPr>
          <w:rFonts w:ascii="Arial" w:hAnsi="Arial" w:cs="Arial"/>
          <w:lang w:val="en-GB"/>
        </w:rPr>
        <w:t>Excellent proficiency in and ability to write in accessible English to an international standard.</w:t>
      </w:r>
    </w:p>
    <w:p w14:paraId="0B6A0883" w14:textId="2DD62866" w:rsidR="007E70F8" w:rsidRPr="005824A2" w:rsidRDefault="00C47322" w:rsidP="005824A2">
      <w:pPr>
        <w:pStyle w:val="ListParagraph"/>
        <w:numPr>
          <w:ilvl w:val="0"/>
          <w:numId w:val="1"/>
        </w:numPr>
        <w:jc w:val="both"/>
        <w:rPr>
          <w:rFonts w:ascii="Arial" w:hAnsi="Arial" w:cs="Arial"/>
          <w:lang w:val="en-GB"/>
        </w:rPr>
      </w:pPr>
      <w:r w:rsidRPr="00840E09">
        <w:rPr>
          <w:rFonts w:ascii="Arial" w:hAnsi="Arial" w:cs="Arial"/>
          <w:lang w:val="en-GB"/>
        </w:rPr>
        <w:t>It is legally registered and has a renewed license for the current fiscal year</w:t>
      </w:r>
    </w:p>
    <w:p w14:paraId="476BE71D" w14:textId="59287214" w:rsidR="00591A89" w:rsidRPr="00840E09" w:rsidRDefault="00591A89" w:rsidP="00840E09">
      <w:pPr>
        <w:pStyle w:val="Heading3"/>
        <w:numPr>
          <w:ilvl w:val="0"/>
          <w:numId w:val="24"/>
        </w:numPr>
        <w:rPr>
          <w:rFonts w:ascii="Arial" w:hAnsi="Arial" w:cs="Arial"/>
          <w:lang w:val="en-GB"/>
        </w:rPr>
      </w:pPr>
      <w:r w:rsidRPr="00840E09">
        <w:rPr>
          <w:rFonts w:ascii="Arial" w:hAnsi="Arial" w:cs="Arial"/>
          <w:lang w:val="en-GB"/>
        </w:rPr>
        <w:t>The Proposal</w:t>
      </w:r>
    </w:p>
    <w:p w14:paraId="0CEDEB1D" w14:textId="7AFE622E" w:rsidR="00591A89" w:rsidRPr="00840E09" w:rsidRDefault="00591A89" w:rsidP="005824A2">
      <w:pPr>
        <w:rPr>
          <w:rFonts w:ascii="Arial" w:hAnsi="Arial" w:cs="Arial"/>
        </w:rPr>
      </w:pPr>
      <w:r w:rsidRPr="00840E09">
        <w:rPr>
          <w:rFonts w:ascii="Arial" w:hAnsi="Arial" w:cs="Arial"/>
        </w:rPr>
        <w:t>The</w:t>
      </w:r>
      <w:r w:rsidRPr="00840E09">
        <w:rPr>
          <w:rFonts w:ascii="Arial" w:hAnsi="Arial" w:cs="Arial"/>
          <w:b/>
        </w:rPr>
        <w:t xml:space="preserve"> proposal</w:t>
      </w:r>
      <w:r w:rsidRPr="00840E09">
        <w:rPr>
          <w:rFonts w:ascii="Arial" w:hAnsi="Arial" w:cs="Arial"/>
        </w:rPr>
        <w:t xml:space="preserve"> for this consultation should include the following:</w:t>
      </w:r>
    </w:p>
    <w:p w14:paraId="1E6180F8" w14:textId="6A206B2C" w:rsidR="00591A89" w:rsidRPr="00840E09" w:rsidRDefault="00591A89" w:rsidP="005824A2">
      <w:pPr>
        <w:pStyle w:val="ListParagraph"/>
        <w:numPr>
          <w:ilvl w:val="0"/>
          <w:numId w:val="20"/>
        </w:numPr>
        <w:spacing w:after="0"/>
        <w:contextualSpacing w:val="0"/>
        <w:jc w:val="both"/>
        <w:rPr>
          <w:rFonts w:ascii="Arial" w:hAnsi="Arial" w:cs="Arial"/>
          <w:lang w:val="en-GB"/>
        </w:rPr>
      </w:pPr>
      <w:r w:rsidRPr="00840E09">
        <w:rPr>
          <w:rFonts w:ascii="Arial" w:hAnsi="Arial" w:cs="Arial"/>
          <w:lang w:val="en-GB"/>
        </w:rPr>
        <w:t xml:space="preserve">A short outline </w:t>
      </w:r>
      <w:r w:rsidRPr="00840E09">
        <w:rPr>
          <w:rFonts w:ascii="Arial" w:hAnsi="Arial" w:cs="Arial"/>
          <w:b/>
          <w:lang w:val="en-GB"/>
        </w:rPr>
        <w:t xml:space="preserve">of the approach and methods </w:t>
      </w:r>
      <w:r w:rsidRPr="00840E09">
        <w:rPr>
          <w:rFonts w:ascii="Arial" w:hAnsi="Arial" w:cs="Arial"/>
          <w:lang w:val="en-GB"/>
        </w:rPr>
        <w:t>for Request outlined above</w:t>
      </w:r>
    </w:p>
    <w:p w14:paraId="1D9D5DDF" w14:textId="77777777" w:rsidR="00591A89" w:rsidRPr="00840E09" w:rsidRDefault="00591A89" w:rsidP="005824A2">
      <w:pPr>
        <w:pStyle w:val="ListParagraph"/>
        <w:numPr>
          <w:ilvl w:val="0"/>
          <w:numId w:val="20"/>
        </w:numPr>
        <w:spacing w:after="0"/>
        <w:contextualSpacing w:val="0"/>
        <w:jc w:val="both"/>
        <w:rPr>
          <w:rFonts w:ascii="Arial" w:hAnsi="Arial" w:cs="Arial"/>
          <w:lang w:val="en-GB"/>
        </w:rPr>
      </w:pPr>
      <w:r w:rsidRPr="00840E09">
        <w:rPr>
          <w:rFonts w:ascii="Arial" w:hAnsi="Arial" w:cs="Arial"/>
          <w:lang w:val="en-GB"/>
        </w:rPr>
        <w:t xml:space="preserve">A proposed </w:t>
      </w:r>
      <w:r w:rsidRPr="00840E09">
        <w:rPr>
          <w:rFonts w:ascii="Arial" w:hAnsi="Arial" w:cs="Arial"/>
          <w:b/>
          <w:lang w:val="en-GB"/>
        </w:rPr>
        <w:t>process and timeframe including how many days</w:t>
      </w:r>
      <w:r w:rsidRPr="00840E09">
        <w:rPr>
          <w:rFonts w:ascii="Arial" w:hAnsi="Arial" w:cs="Arial"/>
          <w:lang w:val="en-GB"/>
        </w:rPr>
        <w:t xml:space="preserve"> and what team is required to deliver the requirements above</w:t>
      </w:r>
    </w:p>
    <w:p w14:paraId="3926FB32" w14:textId="77777777" w:rsidR="00591A89" w:rsidRPr="00840E09" w:rsidRDefault="00591A89" w:rsidP="005824A2">
      <w:pPr>
        <w:pStyle w:val="ListParagraph"/>
        <w:numPr>
          <w:ilvl w:val="0"/>
          <w:numId w:val="20"/>
        </w:numPr>
        <w:spacing w:after="0"/>
        <w:contextualSpacing w:val="0"/>
        <w:jc w:val="both"/>
        <w:rPr>
          <w:rFonts w:ascii="Arial" w:hAnsi="Arial" w:cs="Arial"/>
          <w:lang w:val="en-GB"/>
        </w:rPr>
      </w:pPr>
      <w:r w:rsidRPr="00840E09">
        <w:rPr>
          <w:rFonts w:ascii="Arial" w:hAnsi="Arial" w:cs="Arial"/>
          <w:lang w:val="en-GB"/>
        </w:rPr>
        <w:t xml:space="preserve">The anticipated </w:t>
      </w:r>
      <w:r w:rsidRPr="00840E09">
        <w:rPr>
          <w:rFonts w:ascii="Arial" w:hAnsi="Arial" w:cs="Arial"/>
          <w:b/>
          <w:lang w:val="en-GB"/>
        </w:rPr>
        <w:t>challenges and dependencies</w:t>
      </w:r>
      <w:r w:rsidRPr="00840E09">
        <w:rPr>
          <w:rFonts w:ascii="Arial" w:hAnsi="Arial" w:cs="Arial"/>
          <w:lang w:val="en-GB"/>
        </w:rPr>
        <w:t xml:space="preserve"> affecting the implementation of the research and how these should be addressed both by the consultants, by project staff. This should include any security, ethical or other challenges. </w:t>
      </w:r>
    </w:p>
    <w:p w14:paraId="277F7612" w14:textId="77777777" w:rsidR="00591A89" w:rsidRPr="00840E09" w:rsidRDefault="00591A89" w:rsidP="005824A2">
      <w:pPr>
        <w:pStyle w:val="ListParagraph"/>
        <w:numPr>
          <w:ilvl w:val="0"/>
          <w:numId w:val="20"/>
        </w:numPr>
        <w:spacing w:after="0"/>
        <w:contextualSpacing w:val="0"/>
        <w:jc w:val="both"/>
        <w:rPr>
          <w:rFonts w:ascii="Arial" w:hAnsi="Arial" w:cs="Arial"/>
          <w:lang w:val="en-GB"/>
        </w:rPr>
      </w:pPr>
      <w:r w:rsidRPr="00840E09">
        <w:rPr>
          <w:rFonts w:ascii="Arial" w:hAnsi="Arial" w:cs="Arial"/>
          <w:lang w:val="en-GB"/>
        </w:rPr>
        <w:t xml:space="preserve">A summary of the </w:t>
      </w:r>
      <w:r w:rsidRPr="00840E09">
        <w:rPr>
          <w:rFonts w:ascii="Arial" w:hAnsi="Arial" w:cs="Arial"/>
          <w:b/>
          <w:lang w:val="en-GB"/>
        </w:rPr>
        <w:t>skills and experience</w:t>
      </w:r>
      <w:r w:rsidRPr="00840E09">
        <w:rPr>
          <w:rFonts w:ascii="Arial" w:hAnsi="Arial" w:cs="Arial"/>
          <w:lang w:val="en-GB"/>
        </w:rPr>
        <w:t xml:space="preserve"> of the proposed lead consultant and the consultant(s) together with her/his CV showing relevant previous assignments and clients.</w:t>
      </w:r>
    </w:p>
    <w:p w14:paraId="5FE16043" w14:textId="53529056" w:rsidR="00591A89" w:rsidRPr="00840E09" w:rsidRDefault="00591A89" w:rsidP="005824A2">
      <w:pPr>
        <w:pStyle w:val="ListParagraph"/>
        <w:numPr>
          <w:ilvl w:val="0"/>
          <w:numId w:val="20"/>
        </w:numPr>
        <w:spacing w:after="0"/>
        <w:contextualSpacing w:val="0"/>
        <w:jc w:val="both"/>
        <w:rPr>
          <w:rFonts w:ascii="Arial" w:hAnsi="Arial" w:cs="Arial"/>
          <w:lang w:val="en-GB"/>
        </w:rPr>
      </w:pPr>
      <w:r w:rsidRPr="00840E09">
        <w:rPr>
          <w:rFonts w:ascii="Arial" w:hAnsi="Arial" w:cs="Arial"/>
          <w:lang w:val="en-GB"/>
        </w:rPr>
        <w:t xml:space="preserve">A detailed </w:t>
      </w:r>
      <w:r w:rsidRPr="00840E09">
        <w:rPr>
          <w:rFonts w:ascii="Arial" w:hAnsi="Arial" w:cs="Arial"/>
          <w:b/>
          <w:lang w:val="en-GB"/>
        </w:rPr>
        <w:t>fee quote</w:t>
      </w:r>
      <w:r w:rsidR="0075328A" w:rsidRPr="00840E09">
        <w:rPr>
          <w:rFonts w:ascii="Arial" w:hAnsi="Arial" w:cs="Arial"/>
          <w:b/>
          <w:lang w:val="en-GB"/>
        </w:rPr>
        <w:t xml:space="preserve"> including all costs.</w:t>
      </w:r>
      <w:r w:rsidRPr="00840E09">
        <w:rPr>
          <w:rFonts w:ascii="Arial" w:hAnsi="Arial" w:cs="Arial"/>
          <w:lang w:val="en-GB"/>
        </w:rPr>
        <w:t xml:space="preserve"> </w:t>
      </w:r>
      <w:r w:rsidR="0075328A" w:rsidRPr="00840E09">
        <w:rPr>
          <w:rFonts w:ascii="Arial" w:hAnsi="Arial" w:cs="Arial"/>
        </w:rPr>
        <w:t>Fees should be broken down by consultant, stating fee rates and level of effort as well as role on the project</w:t>
      </w:r>
    </w:p>
    <w:p w14:paraId="356197C0" w14:textId="77777777" w:rsidR="005824A2" w:rsidRPr="005824A2" w:rsidRDefault="005824A2" w:rsidP="005824A2">
      <w:pPr>
        <w:spacing w:after="0"/>
        <w:jc w:val="both"/>
        <w:rPr>
          <w:rFonts w:ascii="Arial" w:hAnsi="Arial" w:cs="Arial"/>
          <w:lang w:val="en-GB"/>
        </w:rPr>
      </w:pPr>
    </w:p>
    <w:p w14:paraId="61BA8EF6" w14:textId="5F16066F" w:rsidR="00591A89" w:rsidRPr="00840E09" w:rsidRDefault="0075328A" w:rsidP="00840E09">
      <w:pPr>
        <w:pStyle w:val="Heading3"/>
        <w:rPr>
          <w:rFonts w:ascii="Arial" w:hAnsi="Arial" w:cs="Arial"/>
        </w:rPr>
      </w:pPr>
      <w:r w:rsidRPr="00840E09">
        <w:rPr>
          <w:rFonts w:ascii="Arial" w:hAnsi="Arial" w:cs="Arial"/>
        </w:rPr>
        <w:t xml:space="preserve">J. </w:t>
      </w:r>
      <w:r w:rsidR="00591A89" w:rsidRPr="00840E09">
        <w:rPr>
          <w:rFonts w:ascii="Arial" w:hAnsi="Arial" w:cs="Arial"/>
        </w:rPr>
        <w:t>Response to the REQUEST</w:t>
      </w:r>
    </w:p>
    <w:p w14:paraId="326D3794" w14:textId="2F5EDF28" w:rsidR="00C7059D" w:rsidRPr="00840E09" w:rsidRDefault="006D6622" w:rsidP="005824A2">
      <w:pPr>
        <w:spacing w:after="0"/>
        <w:jc w:val="both"/>
        <w:rPr>
          <w:rFonts w:ascii="Arial" w:hAnsi="Arial" w:cs="Arial"/>
          <w:lang w:val="en-GB"/>
        </w:rPr>
      </w:pPr>
      <w:r w:rsidRPr="00840E09">
        <w:rPr>
          <w:rFonts w:ascii="Arial" w:hAnsi="Arial" w:cs="Arial"/>
          <w:lang w:val="en-GB"/>
        </w:rPr>
        <w:t>If you are interested in this consultancy, please send th</w:t>
      </w:r>
      <w:r w:rsidR="005B67D8">
        <w:rPr>
          <w:rFonts w:ascii="Arial" w:hAnsi="Arial" w:cs="Arial"/>
          <w:lang w:val="en-GB"/>
        </w:rPr>
        <w:t>e following listed documents to:</w:t>
      </w:r>
    </w:p>
    <w:p w14:paraId="35A0F691" w14:textId="71B6B193" w:rsidR="00C92729" w:rsidRPr="00840E09" w:rsidRDefault="00B14732" w:rsidP="005824A2">
      <w:pPr>
        <w:spacing w:after="0"/>
        <w:jc w:val="both"/>
        <w:rPr>
          <w:rFonts w:ascii="Arial" w:hAnsi="Arial" w:cs="Arial"/>
          <w:lang w:val="en-GB"/>
        </w:rPr>
      </w:pPr>
      <w:hyperlink r:id="rId12" w:history="1">
        <w:r w:rsidR="005B67D8" w:rsidRPr="0008600E">
          <w:rPr>
            <w:rStyle w:val="Hyperlink"/>
            <w:rFonts w:ascii="Arial" w:hAnsi="Arial" w:cs="Arial"/>
            <w:lang w:val="en-GB"/>
          </w:rPr>
          <w:t>applications.ug@hopeforjustice.org</w:t>
        </w:r>
      </w:hyperlink>
      <w:r w:rsidR="00B732F2" w:rsidRPr="00840E09">
        <w:rPr>
          <w:rFonts w:ascii="Arial" w:hAnsi="Arial" w:cs="Arial"/>
          <w:lang w:val="en-GB"/>
        </w:rPr>
        <w:t xml:space="preserve"> </w:t>
      </w:r>
      <w:r w:rsidR="006D6622" w:rsidRPr="00840E09">
        <w:rPr>
          <w:rFonts w:ascii="Arial" w:hAnsi="Arial" w:cs="Arial"/>
          <w:b/>
          <w:lang w:val="en-GB"/>
        </w:rPr>
        <w:t>no later than</w:t>
      </w:r>
      <w:r w:rsidR="00C0454D" w:rsidRPr="00840E09">
        <w:rPr>
          <w:rFonts w:ascii="Arial" w:hAnsi="Arial" w:cs="Arial"/>
          <w:b/>
          <w:lang w:val="en-GB"/>
        </w:rPr>
        <w:t xml:space="preserve"> Sunday</w:t>
      </w:r>
      <w:r w:rsidR="00C245D3" w:rsidRPr="00840E09">
        <w:rPr>
          <w:rFonts w:ascii="Arial" w:hAnsi="Arial" w:cs="Arial"/>
          <w:b/>
          <w:lang w:val="en-GB"/>
        </w:rPr>
        <w:t xml:space="preserve">, </w:t>
      </w:r>
      <w:r w:rsidR="00C0454D" w:rsidRPr="00840E09">
        <w:rPr>
          <w:rFonts w:ascii="Arial" w:hAnsi="Arial" w:cs="Arial"/>
          <w:b/>
          <w:lang w:val="en-GB"/>
        </w:rPr>
        <w:t>June 19</w:t>
      </w:r>
      <w:r w:rsidR="00B732F2" w:rsidRPr="00840E09">
        <w:rPr>
          <w:rFonts w:ascii="Arial" w:hAnsi="Arial" w:cs="Arial"/>
          <w:b/>
          <w:vertAlign w:val="superscript"/>
          <w:lang w:val="en-GB"/>
        </w:rPr>
        <w:t>th</w:t>
      </w:r>
      <w:r w:rsidR="003F5725" w:rsidRPr="00840E09">
        <w:rPr>
          <w:rFonts w:ascii="Arial" w:hAnsi="Arial" w:cs="Arial"/>
          <w:b/>
          <w:lang w:val="en-GB"/>
        </w:rPr>
        <w:t>, 202</w:t>
      </w:r>
      <w:r w:rsidR="00C7059D" w:rsidRPr="00840E09">
        <w:rPr>
          <w:rFonts w:ascii="Arial" w:hAnsi="Arial" w:cs="Arial"/>
          <w:b/>
          <w:lang w:val="en-GB"/>
        </w:rPr>
        <w:t>2</w:t>
      </w:r>
      <w:r w:rsidR="00C0454D" w:rsidRPr="00840E09">
        <w:rPr>
          <w:rFonts w:ascii="Arial" w:hAnsi="Arial" w:cs="Arial"/>
          <w:lang w:val="en-GB"/>
        </w:rPr>
        <w:t xml:space="preserve">. 18.00 </w:t>
      </w:r>
    </w:p>
    <w:p w14:paraId="338E231E" w14:textId="77777777" w:rsidR="00B732F2" w:rsidRPr="00840E09" w:rsidRDefault="00B732F2" w:rsidP="005824A2">
      <w:pPr>
        <w:spacing w:after="0"/>
        <w:jc w:val="both"/>
        <w:rPr>
          <w:rFonts w:ascii="Arial" w:hAnsi="Arial" w:cs="Arial"/>
          <w:lang w:val="en-GB"/>
        </w:rPr>
      </w:pPr>
    </w:p>
    <w:p w14:paraId="7DB5BF88" w14:textId="175AD26A" w:rsidR="006D6622" w:rsidRPr="009024C1" w:rsidRDefault="006D6622" w:rsidP="005824A2">
      <w:pPr>
        <w:pStyle w:val="ListParagraph"/>
        <w:numPr>
          <w:ilvl w:val="0"/>
          <w:numId w:val="6"/>
        </w:numPr>
        <w:jc w:val="both"/>
        <w:rPr>
          <w:rFonts w:ascii="Arial" w:hAnsi="Arial" w:cs="Arial"/>
          <w:highlight w:val="yellow"/>
          <w:lang w:val="en-GB"/>
        </w:rPr>
      </w:pPr>
      <w:r w:rsidRPr="009024C1">
        <w:rPr>
          <w:rFonts w:ascii="Arial" w:hAnsi="Arial" w:cs="Arial"/>
          <w:highlight w:val="yellow"/>
          <w:lang w:val="en-GB"/>
        </w:rPr>
        <w:t xml:space="preserve">Filled and signed copy of the accompanying </w:t>
      </w:r>
      <w:hyperlink r:id="rId13" w:history="1">
        <w:r w:rsidRPr="00D12E9F">
          <w:rPr>
            <w:rStyle w:val="Hyperlink"/>
            <w:rFonts w:ascii="Arial" w:hAnsi="Arial" w:cs="Arial"/>
            <w:b/>
            <w:highlight w:val="yellow"/>
            <w:lang w:val="en-GB"/>
          </w:rPr>
          <w:t>Evaluation Consultancy Application Form</w:t>
        </w:r>
      </w:hyperlink>
      <w:r w:rsidR="00063FCE" w:rsidRPr="009024C1">
        <w:rPr>
          <w:rFonts w:ascii="Arial" w:hAnsi="Arial" w:cs="Arial"/>
          <w:highlight w:val="yellow"/>
          <w:lang w:val="en-GB"/>
        </w:rPr>
        <w:t xml:space="preserve"> (including contact information for two references) </w:t>
      </w:r>
    </w:p>
    <w:p w14:paraId="4081C86E" w14:textId="3B72E8B5" w:rsidR="006D6622" w:rsidRPr="00840E09" w:rsidRDefault="006D6622" w:rsidP="005824A2">
      <w:pPr>
        <w:pStyle w:val="ListParagraph"/>
        <w:numPr>
          <w:ilvl w:val="0"/>
          <w:numId w:val="6"/>
        </w:numPr>
        <w:jc w:val="both"/>
        <w:rPr>
          <w:rFonts w:ascii="Arial" w:hAnsi="Arial" w:cs="Arial"/>
          <w:lang w:val="en-GB"/>
        </w:rPr>
      </w:pPr>
      <w:r w:rsidRPr="00840E09">
        <w:rPr>
          <w:rFonts w:ascii="Arial" w:hAnsi="Arial" w:cs="Arial"/>
          <w:lang w:val="en-GB"/>
        </w:rPr>
        <w:t xml:space="preserve">Your CV outlining </w:t>
      </w:r>
      <w:r w:rsidRPr="00840E09">
        <w:rPr>
          <w:rFonts w:ascii="Arial" w:hAnsi="Arial" w:cs="Arial"/>
          <w:b/>
          <w:bCs/>
          <w:lang w:val="en-GB"/>
        </w:rPr>
        <w:t xml:space="preserve">relevant </w:t>
      </w:r>
      <w:r w:rsidRPr="00840E09">
        <w:rPr>
          <w:rFonts w:ascii="Arial" w:hAnsi="Arial" w:cs="Arial"/>
          <w:lang w:val="en-GB"/>
        </w:rPr>
        <w:t xml:space="preserve">experience </w:t>
      </w:r>
      <w:r w:rsidR="00FF2527" w:rsidRPr="00840E09">
        <w:rPr>
          <w:rFonts w:ascii="Arial" w:hAnsi="Arial" w:cs="Arial"/>
          <w:lang w:val="en-GB"/>
        </w:rPr>
        <w:t xml:space="preserve">(including </w:t>
      </w:r>
      <w:r w:rsidR="00696834" w:rsidRPr="00840E09">
        <w:rPr>
          <w:rFonts w:ascii="Arial" w:hAnsi="Arial" w:cs="Arial"/>
          <w:lang w:val="en-GB"/>
        </w:rPr>
        <w:t>any additional consultants as part of your team)</w:t>
      </w:r>
    </w:p>
    <w:p w14:paraId="4DF2FFE6" w14:textId="3BAAF0F5" w:rsidR="006D6622" w:rsidRPr="00840E09" w:rsidRDefault="006D6622" w:rsidP="005824A2">
      <w:pPr>
        <w:pStyle w:val="ListParagraph"/>
        <w:numPr>
          <w:ilvl w:val="0"/>
          <w:numId w:val="6"/>
        </w:numPr>
        <w:jc w:val="both"/>
        <w:rPr>
          <w:rFonts w:ascii="Arial" w:hAnsi="Arial" w:cs="Arial"/>
          <w:lang w:val="en-GB"/>
        </w:rPr>
      </w:pPr>
      <w:r w:rsidRPr="00840E09">
        <w:rPr>
          <w:rFonts w:ascii="Arial" w:hAnsi="Arial" w:cs="Arial"/>
          <w:lang w:val="en-GB"/>
        </w:rPr>
        <w:t xml:space="preserve">A short (maximum </w:t>
      </w:r>
      <w:r w:rsidR="00063FCE" w:rsidRPr="00840E09">
        <w:rPr>
          <w:rFonts w:ascii="Arial" w:hAnsi="Arial" w:cs="Arial"/>
          <w:lang w:val="en-GB"/>
        </w:rPr>
        <w:t>8</w:t>
      </w:r>
      <w:r w:rsidRPr="00840E09">
        <w:rPr>
          <w:rFonts w:ascii="Arial" w:hAnsi="Arial" w:cs="Arial"/>
          <w:lang w:val="en-GB"/>
        </w:rPr>
        <w:t xml:space="preserve"> pages) proposal covering: </w:t>
      </w:r>
    </w:p>
    <w:p w14:paraId="7E4FEF85" w14:textId="77777777" w:rsidR="006D6622" w:rsidRPr="00840E09" w:rsidRDefault="006D6622" w:rsidP="005824A2">
      <w:pPr>
        <w:pStyle w:val="ListParagraph"/>
        <w:numPr>
          <w:ilvl w:val="1"/>
          <w:numId w:val="6"/>
        </w:numPr>
        <w:jc w:val="both"/>
        <w:rPr>
          <w:rFonts w:ascii="Arial" w:hAnsi="Arial" w:cs="Arial"/>
          <w:lang w:val="en-GB"/>
        </w:rPr>
      </w:pPr>
      <w:r w:rsidRPr="00840E09">
        <w:rPr>
          <w:rFonts w:ascii="Arial" w:hAnsi="Arial" w:cs="Arial"/>
          <w:lang w:val="en-GB"/>
        </w:rPr>
        <w:t>Your methodology for this evaluation</w:t>
      </w:r>
    </w:p>
    <w:p w14:paraId="5BA4C0C5" w14:textId="25923684" w:rsidR="006D6622" w:rsidRPr="00840E09" w:rsidRDefault="006D6622" w:rsidP="005824A2">
      <w:pPr>
        <w:pStyle w:val="ListParagraph"/>
        <w:numPr>
          <w:ilvl w:val="1"/>
          <w:numId w:val="6"/>
        </w:numPr>
        <w:jc w:val="both"/>
        <w:rPr>
          <w:rFonts w:ascii="Arial" w:hAnsi="Arial" w:cs="Arial"/>
          <w:lang w:val="en-GB"/>
        </w:rPr>
      </w:pPr>
      <w:r w:rsidRPr="00840E09">
        <w:rPr>
          <w:rFonts w:ascii="Arial" w:hAnsi="Arial" w:cs="Arial"/>
          <w:lang w:val="en-GB"/>
        </w:rPr>
        <w:lastRenderedPageBreak/>
        <w:t>A</w:t>
      </w:r>
      <w:r w:rsidR="009F292B" w:rsidRPr="00840E09">
        <w:rPr>
          <w:rFonts w:ascii="Arial" w:hAnsi="Arial" w:cs="Arial"/>
          <w:lang w:val="en-GB"/>
        </w:rPr>
        <w:t>n all-inclusive</w:t>
      </w:r>
      <w:r w:rsidRPr="00840E09">
        <w:rPr>
          <w:rFonts w:ascii="Arial" w:hAnsi="Arial" w:cs="Arial"/>
          <w:lang w:val="en-GB"/>
        </w:rPr>
        <w:t xml:space="preserve"> budget for the conduct of this evaluation</w:t>
      </w:r>
      <w:r w:rsidR="00063FCE" w:rsidRPr="00840E09">
        <w:rPr>
          <w:rFonts w:ascii="Arial" w:hAnsi="Arial" w:cs="Arial"/>
          <w:lang w:val="en-GB"/>
        </w:rPr>
        <w:t xml:space="preserve"> (max 1-2 pages)</w:t>
      </w:r>
    </w:p>
    <w:p w14:paraId="2DFA05D5" w14:textId="12708357" w:rsidR="00591A89" w:rsidRPr="00840E09" w:rsidRDefault="006D6622" w:rsidP="00840E09">
      <w:pPr>
        <w:pStyle w:val="ListParagraph"/>
        <w:numPr>
          <w:ilvl w:val="0"/>
          <w:numId w:val="6"/>
        </w:numPr>
        <w:jc w:val="both"/>
        <w:rPr>
          <w:rFonts w:ascii="Arial" w:hAnsi="Arial" w:cs="Arial"/>
        </w:rPr>
      </w:pPr>
      <w:r w:rsidRPr="00840E09">
        <w:rPr>
          <w:rFonts w:ascii="Arial" w:hAnsi="Arial" w:cs="Arial"/>
          <w:lang w:val="en-GB"/>
        </w:rPr>
        <w:t>Your best example of similar</w:t>
      </w:r>
      <w:r w:rsidR="000234F2" w:rsidRPr="00840E09">
        <w:rPr>
          <w:rFonts w:ascii="Arial" w:hAnsi="Arial" w:cs="Arial"/>
          <w:lang w:val="en-GB"/>
        </w:rPr>
        <w:t xml:space="preserve"> or relevant</w:t>
      </w:r>
      <w:r w:rsidRPr="00840E09">
        <w:rPr>
          <w:rFonts w:ascii="Arial" w:hAnsi="Arial" w:cs="Arial"/>
          <w:lang w:val="en-GB"/>
        </w:rPr>
        <w:t xml:space="preserve"> work within the past 3 years (a research or evaluation report) </w:t>
      </w:r>
      <w:r w:rsidR="00591A89" w:rsidRPr="00840E09">
        <w:rPr>
          <w:rFonts w:ascii="Arial" w:hAnsi="Arial" w:cs="Arial"/>
        </w:rPr>
        <w:t xml:space="preserve"> </w:t>
      </w:r>
    </w:p>
    <w:p w14:paraId="1175F9CF" w14:textId="00D552D6" w:rsidR="00591A89" w:rsidRPr="00840E09" w:rsidRDefault="0075328A" w:rsidP="00840E09">
      <w:pPr>
        <w:pStyle w:val="Heading3"/>
        <w:rPr>
          <w:rFonts w:ascii="Arial" w:hAnsi="Arial" w:cs="Arial"/>
        </w:rPr>
      </w:pPr>
      <w:bookmarkStart w:id="4" w:name="_Toc536710188"/>
      <w:r w:rsidRPr="00840E09">
        <w:rPr>
          <w:rFonts w:ascii="Arial" w:hAnsi="Arial" w:cs="Arial"/>
        </w:rPr>
        <w:t xml:space="preserve">K. </w:t>
      </w:r>
      <w:r w:rsidR="00591A89" w:rsidRPr="00840E09">
        <w:rPr>
          <w:rFonts w:ascii="Arial" w:hAnsi="Arial" w:cs="Arial"/>
        </w:rPr>
        <w:t>Appointment</w:t>
      </w:r>
      <w:bookmarkEnd w:id="4"/>
    </w:p>
    <w:p w14:paraId="13DA8A7B" w14:textId="54CA69AB" w:rsidR="00591A89" w:rsidRPr="00840E09" w:rsidRDefault="00591A89" w:rsidP="00840E09">
      <w:pPr>
        <w:rPr>
          <w:rFonts w:ascii="Arial" w:hAnsi="Arial" w:cs="Arial"/>
        </w:rPr>
      </w:pPr>
      <w:r w:rsidRPr="00840E09">
        <w:rPr>
          <w:rFonts w:ascii="Arial" w:hAnsi="Arial" w:cs="Arial"/>
        </w:rPr>
        <w:t>Shortlisted applicants may be called to interview</w:t>
      </w:r>
      <w:r w:rsidR="004C7B47">
        <w:rPr>
          <w:rFonts w:ascii="Arial" w:hAnsi="Arial" w:cs="Arial"/>
        </w:rPr>
        <w:t>s</w:t>
      </w:r>
      <w:r w:rsidRPr="00840E09">
        <w:rPr>
          <w:rFonts w:ascii="Arial" w:hAnsi="Arial" w:cs="Arial"/>
        </w:rPr>
        <w:t xml:space="preserve"> or requested to submit samples of work. </w:t>
      </w:r>
    </w:p>
    <w:p w14:paraId="078AD7C3" w14:textId="76822F74" w:rsidR="0075328A" w:rsidRPr="005824A2" w:rsidRDefault="0075328A" w:rsidP="005824A2">
      <w:pPr>
        <w:pStyle w:val="Heading3"/>
        <w:rPr>
          <w:rFonts w:ascii="Arial" w:hAnsi="Arial" w:cs="Arial"/>
          <w:lang w:val="en-GB"/>
        </w:rPr>
      </w:pPr>
      <w:r w:rsidRPr="005824A2">
        <w:rPr>
          <w:rFonts w:ascii="Arial" w:hAnsi="Arial" w:cs="Arial"/>
          <w:lang w:val="en-GB"/>
        </w:rPr>
        <w:t>L. Safeguarding &amp; Confidentiality</w:t>
      </w:r>
    </w:p>
    <w:p w14:paraId="57630825" w14:textId="7483FE06" w:rsidR="0075328A" w:rsidRPr="00840E09" w:rsidRDefault="0075328A" w:rsidP="005824A2">
      <w:pPr>
        <w:jc w:val="both"/>
        <w:rPr>
          <w:rFonts w:ascii="Arial" w:hAnsi="Arial" w:cs="Arial"/>
          <w:lang w:val="en-GB"/>
        </w:rPr>
      </w:pPr>
      <w:r w:rsidRPr="005824A2">
        <w:rPr>
          <w:rFonts w:ascii="Arial" w:hAnsi="Arial" w:cs="Arial"/>
          <w:lang w:val="en-GB"/>
        </w:rPr>
        <w:t xml:space="preserve">The contracted consultant will be required to read, understand, sign, and abide by the Hope for Justice </w:t>
      </w:r>
      <w:r w:rsidRPr="005824A2">
        <w:rPr>
          <w:rFonts w:ascii="Arial" w:hAnsi="Arial" w:cs="Arial"/>
          <w:i/>
          <w:iCs/>
          <w:lang w:val="en-GB"/>
        </w:rPr>
        <w:t>Safeguarding Policy</w:t>
      </w:r>
      <w:r w:rsidRPr="005824A2">
        <w:rPr>
          <w:rFonts w:ascii="Arial" w:hAnsi="Arial" w:cs="Arial"/>
          <w:lang w:val="en-GB"/>
        </w:rPr>
        <w:t xml:space="preserve"> and </w:t>
      </w:r>
      <w:r w:rsidRPr="005824A2">
        <w:rPr>
          <w:rFonts w:ascii="Arial" w:hAnsi="Arial" w:cs="Arial"/>
          <w:i/>
          <w:iCs/>
          <w:lang w:val="en-GB"/>
        </w:rPr>
        <w:t>Code of Conduct</w:t>
      </w:r>
      <w:r w:rsidRPr="005824A2">
        <w:rPr>
          <w:rFonts w:ascii="Arial" w:hAnsi="Arial" w:cs="Arial"/>
          <w:lang w:val="en-GB"/>
        </w:rPr>
        <w:t>, as well as our data and confidentiality agreements. All materials and information made available for the conduct of the evaluation, as well as all data and information collected as part of the evaluation, are confidential and considered the property of Hope for Justice and must be returned to the organisation upon completion of the evaluation.</w:t>
      </w:r>
    </w:p>
    <w:sectPr w:rsidR="0075328A" w:rsidRPr="00840E09" w:rsidSect="009E07E6">
      <w:headerReference w:type="default" r:id="rId14"/>
      <w:footerReference w:type="default" r:id="rId1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60DF9" w14:textId="77777777" w:rsidR="002B5822" w:rsidRDefault="002B5822" w:rsidP="001A024E">
      <w:pPr>
        <w:spacing w:after="0" w:line="240" w:lineRule="auto"/>
      </w:pPr>
      <w:r>
        <w:separator/>
      </w:r>
    </w:p>
  </w:endnote>
  <w:endnote w:type="continuationSeparator" w:id="0">
    <w:p w14:paraId="4A7C766D" w14:textId="77777777" w:rsidR="002B5822" w:rsidRDefault="002B5822" w:rsidP="001A0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ITC Avant Garde Gothic">
    <w:altName w:val="Arial"/>
    <w:panose1 w:val="00000000000000000000"/>
    <w:charset w:val="00"/>
    <w:family w:val="modern"/>
    <w:notTrueType/>
    <w:pitch w:val="variable"/>
    <w:sig w:usb0="800000AF" w:usb1="40000048" w:usb2="00000000" w:usb3="00000000" w:csb0="00000111" w:csb1="00000000"/>
  </w:font>
  <w:font w:name="Helvetica">
    <w:panose1 w:val="020B0604020202020204"/>
    <w:charset w:val="00"/>
    <w:family w:val="auto"/>
    <w:pitch w:val="variable"/>
    <w:sig w:usb0="E00002FF" w:usb1="5000785B"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LDIPB+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41462"/>
      <w:docPartObj>
        <w:docPartGallery w:val="Page Numbers (Bottom of Page)"/>
        <w:docPartUnique/>
      </w:docPartObj>
    </w:sdtPr>
    <w:sdtEndPr/>
    <w:sdtContent>
      <w:p w14:paraId="79DAE36C" w14:textId="59D3B162" w:rsidR="00AB6418" w:rsidRDefault="007B64F3">
        <w:pPr>
          <w:pStyle w:val="Footer"/>
          <w:jc w:val="right"/>
        </w:pPr>
        <w:r>
          <w:fldChar w:fldCharType="begin"/>
        </w:r>
        <w:r w:rsidR="00C66586">
          <w:instrText xml:space="preserve"> PAGE   \* MERGEFORMAT </w:instrText>
        </w:r>
        <w:r>
          <w:fldChar w:fldCharType="separate"/>
        </w:r>
        <w:r w:rsidR="00B1473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C2BAA" w14:textId="77777777" w:rsidR="002B5822" w:rsidRDefault="002B5822" w:rsidP="001A024E">
      <w:pPr>
        <w:spacing w:after="0" w:line="240" w:lineRule="auto"/>
      </w:pPr>
      <w:r>
        <w:separator/>
      </w:r>
    </w:p>
  </w:footnote>
  <w:footnote w:type="continuationSeparator" w:id="0">
    <w:p w14:paraId="59A21A75" w14:textId="77777777" w:rsidR="002B5822" w:rsidRDefault="002B5822" w:rsidP="001A024E">
      <w:pPr>
        <w:spacing w:after="0" w:line="240" w:lineRule="auto"/>
      </w:pPr>
      <w:r>
        <w:continuationSeparator/>
      </w:r>
    </w:p>
  </w:footnote>
  <w:footnote w:id="1">
    <w:p w14:paraId="5ADFC2CE" w14:textId="2DB549EE" w:rsidR="00D656BB" w:rsidRDefault="00D656BB">
      <w:pPr>
        <w:pStyle w:val="FootnoteText"/>
      </w:pPr>
      <w:r>
        <w:rPr>
          <w:rStyle w:val="FootnoteReference"/>
        </w:rPr>
        <w:footnoteRef/>
      </w:r>
      <w:r>
        <w:t xml:space="preserve"> Lighthouse: Transitional Care Centre for children who have been commercially sexually exploited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6399A" w14:textId="5E4D8418" w:rsidR="003033FF" w:rsidRDefault="00D95C69" w:rsidP="00F9064A">
    <w:pPr>
      <w:pStyle w:val="Header"/>
      <w:jc w:val="center"/>
    </w:pPr>
    <w:r>
      <w:rPr>
        <w:noProof/>
        <w:lang w:val="en-GB" w:eastAsia="en-GB" w:bidi="ar-SA"/>
      </w:rPr>
      <w:drawing>
        <wp:inline distT="0" distB="0" distL="0" distR="0" wp14:anchorId="4AB24994" wp14:editId="70E0A433">
          <wp:extent cx="1485900" cy="445246"/>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571" cy="4559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7705D"/>
    <w:multiLevelType w:val="hybridMultilevel"/>
    <w:tmpl w:val="F07E9A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9D59E7"/>
    <w:multiLevelType w:val="hybridMultilevel"/>
    <w:tmpl w:val="324E428C"/>
    <w:lvl w:ilvl="0" w:tplc="08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F4C7DAE"/>
    <w:multiLevelType w:val="hybridMultilevel"/>
    <w:tmpl w:val="447CAF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3505D"/>
    <w:multiLevelType w:val="hybridMultilevel"/>
    <w:tmpl w:val="D0DC31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D4653"/>
    <w:multiLevelType w:val="hybridMultilevel"/>
    <w:tmpl w:val="D89ED1B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F83519"/>
    <w:multiLevelType w:val="hybridMultilevel"/>
    <w:tmpl w:val="956E4442"/>
    <w:lvl w:ilvl="0" w:tplc="A2E6CCB4">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160844"/>
    <w:multiLevelType w:val="hybridMultilevel"/>
    <w:tmpl w:val="FFF61C6E"/>
    <w:lvl w:ilvl="0" w:tplc="9692C40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66D5A"/>
    <w:multiLevelType w:val="hybridMultilevel"/>
    <w:tmpl w:val="A70E51BE"/>
    <w:lvl w:ilvl="0" w:tplc="A2E6CCB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07C20"/>
    <w:multiLevelType w:val="hybridMultilevel"/>
    <w:tmpl w:val="587287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B7B61"/>
    <w:multiLevelType w:val="hybridMultilevel"/>
    <w:tmpl w:val="B87CF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5852EB"/>
    <w:multiLevelType w:val="hybridMultilevel"/>
    <w:tmpl w:val="85B4B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2466A63"/>
    <w:multiLevelType w:val="hybridMultilevel"/>
    <w:tmpl w:val="322AF89C"/>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9D19FA"/>
    <w:multiLevelType w:val="hybridMultilevel"/>
    <w:tmpl w:val="CA90A672"/>
    <w:lvl w:ilvl="0" w:tplc="F47CD08A">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450756"/>
    <w:multiLevelType w:val="hybridMultilevel"/>
    <w:tmpl w:val="16EE0A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4A48A4"/>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48290D40"/>
    <w:multiLevelType w:val="hybridMultilevel"/>
    <w:tmpl w:val="EE7EFCBA"/>
    <w:lvl w:ilvl="0" w:tplc="A2E6CCB4">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114ED3"/>
    <w:multiLevelType w:val="hybridMultilevel"/>
    <w:tmpl w:val="8B221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025008"/>
    <w:multiLevelType w:val="hybridMultilevel"/>
    <w:tmpl w:val="347A7A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653AF8"/>
    <w:multiLevelType w:val="hybridMultilevel"/>
    <w:tmpl w:val="8440EF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E6D3363"/>
    <w:multiLevelType w:val="hybridMultilevel"/>
    <w:tmpl w:val="41468174"/>
    <w:lvl w:ilvl="0" w:tplc="A2E6CCB4">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30928E2"/>
    <w:multiLevelType w:val="hybridMultilevel"/>
    <w:tmpl w:val="4AC011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4111F6F"/>
    <w:multiLevelType w:val="hybridMultilevel"/>
    <w:tmpl w:val="47367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41592B"/>
    <w:multiLevelType w:val="hybridMultilevel"/>
    <w:tmpl w:val="0A46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1A6BEA"/>
    <w:multiLevelType w:val="hybridMultilevel"/>
    <w:tmpl w:val="9962D7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B832B81"/>
    <w:multiLevelType w:val="hybridMultilevel"/>
    <w:tmpl w:val="701073CC"/>
    <w:lvl w:ilvl="0" w:tplc="7CFEA88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8A3942"/>
    <w:multiLevelType w:val="hybridMultilevel"/>
    <w:tmpl w:val="B316D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AC34F0"/>
    <w:multiLevelType w:val="hybridMultilevel"/>
    <w:tmpl w:val="ADAC5170"/>
    <w:lvl w:ilvl="0" w:tplc="E698009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5"/>
  </w:num>
  <w:num w:numId="3">
    <w:abstractNumId w:val="24"/>
  </w:num>
  <w:num w:numId="4">
    <w:abstractNumId w:val="9"/>
  </w:num>
  <w:num w:numId="5">
    <w:abstractNumId w:val="0"/>
  </w:num>
  <w:num w:numId="6">
    <w:abstractNumId w:val="2"/>
  </w:num>
  <w:num w:numId="7">
    <w:abstractNumId w:val="13"/>
  </w:num>
  <w:num w:numId="8">
    <w:abstractNumId w:val="17"/>
  </w:num>
  <w:num w:numId="9">
    <w:abstractNumId w:val="12"/>
  </w:num>
  <w:num w:numId="10">
    <w:abstractNumId w:val="8"/>
  </w:num>
  <w:num w:numId="11">
    <w:abstractNumId w:val="15"/>
  </w:num>
  <w:num w:numId="12">
    <w:abstractNumId w:val="5"/>
  </w:num>
  <w:num w:numId="13">
    <w:abstractNumId w:val="19"/>
  </w:num>
  <w:num w:numId="14">
    <w:abstractNumId w:val="11"/>
  </w:num>
  <w:num w:numId="15">
    <w:abstractNumId w:val="18"/>
  </w:num>
  <w:num w:numId="16">
    <w:abstractNumId w:val="7"/>
  </w:num>
  <w:num w:numId="17">
    <w:abstractNumId w:val="3"/>
  </w:num>
  <w:num w:numId="18">
    <w:abstractNumId w:val="23"/>
  </w:num>
  <w:num w:numId="19">
    <w:abstractNumId w:val="21"/>
  </w:num>
  <w:num w:numId="20">
    <w:abstractNumId w:val="16"/>
  </w:num>
  <w:num w:numId="21">
    <w:abstractNumId w:val="10"/>
  </w:num>
  <w:num w:numId="22">
    <w:abstractNumId w:val="6"/>
  </w:num>
  <w:num w:numId="23">
    <w:abstractNumId w:val="4"/>
  </w:num>
  <w:num w:numId="24">
    <w:abstractNumId w:val="26"/>
  </w:num>
  <w:num w:numId="25">
    <w:abstractNumId w:val="1"/>
  </w:num>
  <w:num w:numId="26">
    <w:abstractNumId w:val="14"/>
  </w:num>
  <w:num w:numId="27">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7E6"/>
    <w:rsid w:val="000234F2"/>
    <w:rsid w:val="000273F3"/>
    <w:rsid w:val="00034679"/>
    <w:rsid w:val="00036DF0"/>
    <w:rsid w:val="00062C6A"/>
    <w:rsid w:val="00063FCE"/>
    <w:rsid w:val="0007398F"/>
    <w:rsid w:val="00077000"/>
    <w:rsid w:val="00085C5D"/>
    <w:rsid w:val="000866D3"/>
    <w:rsid w:val="00090A21"/>
    <w:rsid w:val="000925EE"/>
    <w:rsid w:val="00094E50"/>
    <w:rsid w:val="000A3211"/>
    <w:rsid w:val="000A6B8C"/>
    <w:rsid w:val="000B39F7"/>
    <w:rsid w:val="000C486B"/>
    <w:rsid w:val="000C7561"/>
    <w:rsid w:val="000D0F0F"/>
    <w:rsid w:val="000D1F42"/>
    <w:rsid w:val="000E2368"/>
    <w:rsid w:val="000E3DFC"/>
    <w:rsid w:val="000E7E34"/>
    <w:rsid w:val="000F0815"/>
    <w:rsid w:val="000F3713"/>
    <w:rsid w:val="000F5F29"/>
    <w:rsid w:val="00103228"/>
    <w:rsid w:val="00104BC9"/>
    <w:rsid w:val="00115F31"/>
    <w:rsid w:val="0011656F"/>
    <w:rsid w:val="00131CD9"/>
    <w:rsid w:val="0013475A"/>
    <w:rsid w:val="00140A96"/>
    <w:rsid w:val="00144C4D"/>
    <w:rsid w:val="00146282"/>
    <w:rsid w:val="001477DD"/>
    <w:rsid w:val="00154611"/>
    <w:rsid w:val="00156DD5"/>
    <w:rsid w:val="00160105"/>
    <w:rsid w:val="00192205"/>
    <w:rsid w:val="00192FB3"/>
    <w:rsid w:val="001A024E"/>
    <w:rsid w:val="001A1EA8"/>
    <w:rsid w:val="001A2508"/>
    <w:rsid w:val="001C0F67"/>
    <w:rsid w:val="001C53A0"/>
    <w:rsid w:val="001D473E"/>
    <w:rsid w:val="001E0222"/>
    <w:rsid w:val="001E35D8"/>
    <w:rsid w:val="001E6A69"/>
    <w:rsid w:val="001F2F14"/>
    <w:rsid w:val="001F3EB0"/>
    <w:rsid w:val="00200CC1"/>
    <w:rsid w:val="00201504"/>
    <w:rsid w:val="00203B13"/>
    <w:rsid w:val="00212B79"/>
    <w:rsid w:val="00215C72"/>
    <w:rsid w:val="00216539"/>
    <w:rsid w:val="002255A7"/>
    <w:rsid w:val="00233BA7"/>
    <w:rsid w:val="00241F75"/>
    <w:rsid w:val="00247F4C"/>
    <w:rsid w:val="00254424"/>
    <w:rsid w:val="00263A8D"/>
    <w:rsid w:val="00263F58"/>
    <w:rsid w:val="002676BE"/>
    <w:rsid w:val="002749A5"/>
    <w:rsid w:val="002819C2"/>
    <w:rsid w:val="00284883"/>
    <w:rsid w:val="00285242"/>
    <w:rsid w:val="002939F1"/>
    <w:rsid w:val="00295668"/>
    <w:rsid w:val="00295A64"/>
    <w:rsid w:val="002B2518"/>
    <w:rsid w:val="002B2C5D"/>
    <w:rsid w:val="002B5822"/>
    <w:rsid w:val="002B6179"/>
    <w:rsid w:val="002C0BE0"/>
    <w:rsid w:val="002C4EC1"/>
    <w:rsid w:val="002D2623"/>
    <w:rsid w:val="002D341B"/>
    <w:rsid w:val="002D46BC"/>
    <w:rsid w:val="002D765B"/>
    <w:rsid w:val="002E1346"/>
    <w:rsid w:val="002E1A5E"/>
    <w:rsid w:val="002E5815"/>
    <w:rsid w:val="002E5B4F"/>
    <w:rsid w:val="002E668D"/>
    <w:rsid w:val="002F07E6"/>
    <w:rsid w:val="002F0F90"/>
    <w:rsid w:val="002F2881"/>
    <w:rsid w:val="002F343B"/>
    <w:rsid w:val="003033FF"/>
    <w:rsid w:val="00305127"/>
    <w:rsid w:val="00305BE4"/>
    <w:rsid w:val="00307C6B"/>
    <w:rsid w:val="00311B9E"/>
    <w:rsid w:val="00314560"/>
    <w:rsid w:val="00334798"/>
    <w:rsid w:val="00335AD2"/>
    <w:rsid w:val="0033609E"/>
    <w:rsid w:val="00337B58"/>
    <w:rsid w:val="00344C89"/>
    <w:rsid w:val="00346C0C"/>
    <w:rsid w:val="00350E98"/>
    <w:rsid w:val="00353A21"/>
    <w:rsid w:val="003563EC"/>
    <w:rsid w:val="00366F7F"/>
    <w:rsid w:val="00367082"/>
    <w:rsid w:val="003723FD"/>
    <w:rsid w:val="00390355"/>
    <w:rsid w:val="00395573"/>
    <w:rsid w:val="003A1D0A"/>
    <w:rsid w:val="003A4CDD"/>
    <w:rsid w:val="003A5C64"/>
    <w:rsid w:val="003A62D2"/>
    <w:rsid w:val="003A7E43"/>
    <w:rsid w:val="003B40F4"/>
    <w:rsid w:val="003D3152"/>
    <w:rsid w:val="003E1977"/>
    <w:rsid w:val="003F5725"/>
    <w:rsid w:val="004134D9"/>
    <w:rsid w:val="004224EE"/>
    <w:rsid w:val="00427C41"/>
    <w:rsid w:val="004307B0"/>
    <w:rsid w:val="00430CEF"/>
    <w:rsid w:val="0043519E"/>
    <w:rsid w:val="00436BC1"/>
    <w:rsid w:val="00442A06"/>
    <w:rsid w:val="004526B9"/>
    <w:rsid w:val="0046327B"/>
    <w:rsid w:val="00472A82"/>
    <w:rsid w:val="004731C4"/>
    <w:rsid w:val="00474101"/>
    <w:rsid w:val="00476DD0"/>
    <w:rsid w:val="004842F6"/>
    <w:rsid w:val="0048600D"/>
    <w:rsid w:val="004970B5"/>
    <w:rsid w:val="004A69B0"/>
    <w:rsid w:val="004B0007"/>
    <w:rsid w:val="004B08C3"/>
    <w:rsid w:val="004B1BA3"/>
    <w:rsid w:val="004B43F7"/>
    <w:rsid w:val="004B5C5F"/>
    <w:rsid w:val="004C4A9B"/>
    <w:rsid w:val="004C7B47"/>
    <w:rsid w:val="004D1621"/>
    <w:rsid w:val="004D4CF8"/>
    <w:rsid w:val="004D7C71"/>
    <w:rsid w:val="004E719D"/>
    <w:rsid w:val="004E7991"/>
    <w:rsid w:val="004F2388"/>
    <w:rsid w:val="004F2529"/>
    <w:rsid w:val="004F494B"/>
    <w:rsid w:val="004F572A"/>
    <w:rsid w:val="00500EB2"/>
    <w:rsid w:val="005064EA"/>
    <w:rsid w:val="0052092F"/>
    <w:rsid w:val="00521321"/>
    <w:rsid w:val="005327F2"/>
    <w:rsid w:val="00533E07"/>
    <w:rsid w:val="00537B0C"/>
    <w:rsid w:val="00540494"/>
    <w:rsid w:val="00540B6A"/>
    <w:rsid w:val="00543358"/>
    <w:rsid w:val="00543EE4"/>
    <w:rsid w:val="00550631"/>
    <w:rsid w:val="00553069"/>
    <w:rsid w:val="005560CF"/>
    <w:rsid w:val="0055791A"/>
    <w:rsid w:val="0056051F"/>
    <w:rsid w:val="00563625"/>
    <w:rsid w:val="00574D23"/>
    <w:rsid w:val="005824A2"/>
    <w:rsid w:val="00584E94"/>
    <w:rsid w:val="00591A89"/>
    <w:rsid w:val="005A4D51"/>
    <w:rsid w:val="005B14D1"/>
    <w:rsid w:val="005B2620"/>
    <w:rsid w:val="005B43E9"/>
    <w:rsid w:val="005B67D8"/>
    <w:rsid w:val="005B723F"/>
    <w:rsid w:val="005C0EFC"/>
    <w:rsid w:val="005D2943"/>
    <w:rsid w:val="005D50B4"/>
    <w:rsid w:val="005E6CED"/>
    <w:rsid w:val="005F0991"/>
    <w:rsid w:val="005F279C"/>
    <w:rsid w:val="005F7331"/>
    <w:rsid w:val="0060745D"/>
    <w:rsid w:val="00623D17"/>
    <w:rsid w:val="00627169"/>
    <w:rsid w:val="006278D0"/>
    <w:rsid w:val="00635E98"/>
    <w:rsid w:val="00642435"/>
    <w:rsid w:val="006507D9"/>
    <w:rsid w:val="006661CE"/>
    <w:rsid w:val="0068166F"/>
    <w:rsid w:val="00696834"/>
    <w:rsid w:val="006A67E6"/>
    <w:rsid w:val="006A7E3E"/>
    <w:rsid w:val="006D6622"/>
    <w:rsid w:val="006E44B1"/>
    <w:rsid w:val="006E5E81"/>
    <w:rsid w:val="006F1228"/>
    <w:rsid w:val="006F1AB2"/>
    <w:rsid w:val="006F1F26"/>
    <w:rsid w:val="006F3167"/>
    <w:rsid w:val="006F6BFF"/>
    <w:rsid w:val="00704F4F"/>
    <w:rsid w:val="007103EC"/>
    <w:rsid w:val="00710DA6"/>
    <w:rsid w:val="00720F3C"/>
    <w:rsid w:val="0074368A"/>
    <w:rsid w:val="0074446E"/>
    <w:rsid w:val="00746286"/>
    <w:rsid w:val="0075328A"/>
    <w:rsid w:val="00757447"/>
    <w:rsid w:val="007658C3"/>
    <w:rsid w:val="007658E0"/>
    <w:rsid w:val="00771BBA"/>
    <w:rsid w:val="0077379C"/>
    <w:rsid w:val="007830D8"/>
    <w:rsid w:val="00784F06"/>
    <w:rsid w:val="0078503B"/>
    <w:rsid w:val="00785A83"/>
    <w:rsid w:val="00786515"/>
    <w:rsid w:val="0079462C"/>
    <w:rsid w:val="00796A2E"/>
    <w:rsid w:val="007A01F2"/>
    <w:rsid w:val="007A3D21"/>
    <w:rsid w:val="007A7AEA"/>
    <w:rsid w:val="007B4ED0"/>
    <w:rsid w:val="007B64F3"/>
    <w:rsid w:val="007B7552"/>
    <w:rsid w:val="007C3416"/>
    <w:rsid w:val="007C5777"/>
    <w:rsid w:val="007D52EF"/>
    <w:rsid w:val="007D6008"/>
    <w:rsid w:val="007E70F8"/>
    <w:rsid w:val="007E7E88"/>
    <w:rsid w:val="007F0658"/>
    <w:rsid w:val="007F3AD8"/>
    <w:rsid w:val="007F764E"/>
    <w:rsid w:val="00821C34"/>
    <w:rsid w:val="008279DB"/>
    <w:rsid w:val="00834B0B"/>
    <w:rsid w:val="008370BC"/>
    <w:rsid w:val="00840E09"/>
    <w:rsid w:val="008459F1"/>
    <w:rsid w:val="0085165C"/>
    <w:rsid w:val="0085172D"/>
    <w:rsid w:val="008517D5"/>
    <w:rsid w:val="00862B65"/>
    <w:rsid w:val="00864497"/>
    <w:rsid w:val="00877093"/>
    <w:rsid w:val="00877D9A"/>
    <w:rsid w:val="008805FB"/>
    <w:rsid w:val="008821BC"/>
    <w:rsid w:val="008829C6"/>
    <w:rsid w:val="00890D6C"/>
    <w:rsid w:val="008A4A7D"/>
    <w:rsid w:val="008A78EB"/>
    <w:rsid w:val="008B150B"/>
    <w:rsid w:val="008C0FD7"/>
    <w:rsid w:val="008D14B1"/>
    <w:rsid w:val="008D2736"/>
    <w:rsid w:val="008D7419"/>
    <w:rsid w:val="008E0877"/>
    <w:rsid w:val="008F171E"/>
    <w:rsid w:val="00900B1D"/>
    <w:rsid w:val="009024C1"/>
    <w:rsid w:val="009046DD"/>
    <w:rsid w:val="009072D0"/>
    <w:rsid w:val="00911C72"/>
    <w:rsid w:val="00916C70"/>
    <w:rsid w:val="0092046A"/>
    <w:rsid w:val="0092092A"/>
    <w:rsid w:val="0092308F"/>
    <w:rsid w:val="00943F4E"/>
    <w:rsid w:val="00955534"/>
    <w:rsid w:val="00955BA0"/>
    <w:rsid w:val="00957AC1"/>
    <w:rsid w:val="009632FF"/>
    <w:rsid w:val="00966C1F"/>
    <w:rsid w:val="00982907"/>
    <w:rsid w:val="009A2F52"/>
    <w:rsid w:val="009A577E"/>
    <w:rsid w:val="009A7A59"/>
    <w:rsid w:val="009B1EFE"/>
    <w:rsid w:val="009B3682"/>
    <w:rsid w:val="009C085D"/>
    <w:rsid w:val="009C1A87"/>
    <w:rsid w:val="009C2DED"/>
    <w:rsid w:val="009C3D18"/>
    <w:rsid w:val="009D03D8"/>
    <w:rsid w:val="009D7128"/>
    <w:rsid w:val="009D7CF6"/>
    <w:rsid w:val="009E07E6"/>
    <w:rsid w:val="009E5784"/>
    <w:rsid w:val="009F044B"/>
    <w:rsid w:val="009F19B0"/>
    <w:rsid w:val="009F292B"/>
    <w:rsid w:val="00A00DF1"/>
    <w:rsid w:val="00A12F91"/>
    <w:rsid w:val="00A201CA"/>
    <w:rsid w:val="00A245B2"/>
    <w:rsid w:val="00A3492C"/>
    <w:rsid w:val="00A367D2"/>
    <w:rsid w:val="00A452C2"/>
    <w:rsid w:val="00A529A3"/>
    <w:rsid w:val="00A53BD2"/>
    <w:rsid w:val="00A5443C"/>
    <w:rsid w:val="00A54975"/>
    <w:rsid w:val="00A54E74"/>
    <w:rsid w:val="00A563C2"/>
    <w:rsid w:val="00A65417"/>
    <w:rsid w:val="00A66591"/>
    <w:rsid w:val="00A7498F"/>
    <w:rsid w:val="00A77BAD"/>
    <w:rsid w:val="00A86EC2"/>
    <w:rsid w:val="00A93C40"/>
    <w:rsid w:val="00A97091"/>
    <w:rsid w:val="00AB3727"/>
    <w:rsid w:val="00AB5A9D"/>
    <w:rsid w:val="00AB6119"/>
    <w:rsid w:val="00AB6418"/>
    <w:rsid w:val="00AC080D"/>
    <w:rsid w:val="00AC21A5"/>
    <w:rsid w:val="00AC27D5"/>
    <w:rsid w:val="00AC4E5D"/>
    <w:rsid w:val="00AD34D3"/>
    <w:rsid w:val="00AF4746"/>
    <w:rsid w:val="00B01498"/>
    <w:rsid w:val="00B06987"/>
    <w:rsid w:val="00B10AD6"/>
    <w:rsid w:val="00B14732"/>
    <w:rsid w:val="00B15F19"/>
    <w:rsid w:val="00B203A0"/>
    <w:rsid w:val="00B244A8"/>
    <w:rsid w:val="00B36103"/>
    <w:rsid w:val="00B415EF"/>
    <w:rsid w:val="00B57114"/>
    <w:rsid w:val="00B6237D"/>
    <w:rsid w:val="00B6422D"/>
    <w:rsid w:val="00B732F2"/>
    <w:rsid w:val="00B76B3F"/>
    <w:rsid w:val="00B842E5"/>
    <w:rsid w:val="00B858E5"/>
    <w:rsid w:val="00B86F69"/>
    <w:rsid w:val="00B87167"/>
    <w:rsid w:val="00B92CA1"/>
    <w:rsid w:val="00B973AD"/>
    <w:rsid w:val="00BB2016"/>
    <w:rsid w:val="00BC18BA"/>
    <w:rsid w:val="00BD1AE4"/>
    <w:rsid w:val="00BE3BD9"/>
    <w:rsid w:val="00BE6C90"/>
    <w:rsid w:val="00BF4106"/>
    <w:rsid w:val="00BF75D3"/>
    <w:rsid w:val="00BF7709"/>
    <w:rsid w:val="00C02454"/>
    <w:rsid w:val="00C0454D"/>
    <w:rsid w:val="00C10AC8"/>
    <w:rsid w:val="00C245D3"/>
    <w:rsid w:val="00C2795E"/>
    <w:rsid w:val="00C33E26"/>
    <w:rsid w:val="00C4625D"/>
    <w:rsid w:val="00C47322"/>
    <w:rsid w:val="00C50279"/>
    <w:rsid w:val="00C53F0A"/>
    <w:rsid w:val="00C55D32"/>
    <w:rsid w:val="00C63745"/>
    <w:rsid w:val="00C66586"/>
    <w:rsid w:val="00C666C8"/>
    <w:rsid w:val="00C7059D"/>
    <w:rsid w:val="00C81855"/>
    <w:rsid w:val="00C86722"/>
    <w:rsid w:val="00C92729"/>
    <w:rsid w:val="00CA38FD"/>
    <w:rsid w:val="00CA6E2F"/>
    <w:rsid w:val="00CA748F"/>
    <w:rsid w:val="00CB2FD1"/>
    <w:rsid w:val="00CB3DC8"/>
    <w:rsid w:val="00CC0AD0"/>
    <w:rsid w:val="00CD32F0"/>
    <w:rsid w:val="00CD5EAF"/>
    <w:rsid w:val="00CE4DA5"/>
    <w:rsid w:val="00CE755C"/>
    <w:rsid w:val="00CF66CD"/>
    <w:rsid w:val="00D002A4"/>
    <w:rsid w:val="00D076E3"/>
    <w:rsid w:val="00D10F44"/>
    <w:rsid w:val="00D11DA0"/>
    <w:rsid w:val="00D12E9F"/>
    <w:rsid w:val="00D27349"/>
    <w:rsid w:val="00D31AF6"/>
    <w:rsid w:val="00D34371"/>
    <w:rsid w:val="00D37853"/>
    <w:rsid w:val="00D426D7"/>
    <w:rsid w:val="00D44CC2"/>
    <w:rsid w:val="00D47ED2"/>
    <w:rsid w:val="00D52FE7"/>
    <w:rsid w:val="00D6072C"/>
    <w:rsid w:val="00D628DB"/>
    <w:rsid w:val="00D656BB"/>
    <w:rsid w:val="00D70BD1"/>
    <w:rsid w:val="00D76FE7"/>
    <w:rsid w:val="00D85A59"/>
    <w:rsid w:val="00D9148A"/>
    <w:rsid w:val="00D91BE5"/>
    <w:rsid w:val="00D927B8"/>
    <w:rsid w:val="00D95C69"/>
    <w:rsid w:val="00D96120"/>
    <w:rsid w:val="00DA6132"/>
    <w:rsid w:val="00DB56B2"/>
    <w:rsid w:val="00DC17A3"/>
    <w:rsid w:val="00DC4686"/>
    <w:rsid w:val="00DD1CAC"/>
    <w:rsid w:val="00DD4B93"/>
    <w:rsid w:val="00DD5F12"/>
    <w:rsid w:val="00DD621D"/>
    <w:rsid w:val="00DF5A39"/>
    <w:rsid w:val="00E04F68"/>
    <w:rsid w:val="00E06B23"/>
    <w:rsid w:val="00E134EA"/>
    <w:rsid w:val="00E143FB"/>
    <w:rsid w:val="00E17937"/>
    <w:rsid w:val="00E223CE"/>
    <w:rsid w:val="00E24F6E"/>
    <w:rsid w:val="00E27983"/>
    <w:rsid w:val="00E27D48"/>
    <w:rsid w:val="00E3048B"/>
    <w:rsid w:val="00E3763A"/>
    <w:rsid w:val="00E4270E"/>
    <w:rsid w:val="00E47F55"/>
    <w:rsid w:val="00E63734"/>
    <w:rsid w:val="00E666C7"/>
    <w:rsid w:val="00E73C5C"/>
    <w:rsid w:val="00E74DB4"/>
    <w:rsid w:val="00E83420"/>
    <w:rsid w:val="00E837CC"/>
    <w:rsid w:val="00E83B2C"/>
    <w:rsid w:val="00E90C06"/>
    <w:rsid w:val="00E918D2"/>
    <w:rsid w:val="00EA37C0"/>
    <w:rsid w:val="00EA670A"/>
    <w:rsid w:val="00EA79BE"/>
    <w:rsid w:val="00EB4CF7"/>
    <w:rsid w:val="00EB4F0C"/>
    <w:rsid w:val="00EC19B6"/>
    <w:rsid w:val="00EC1A9F"/>
    <w:rsid w:val="00EC2D3B"/>
    <w:rsid w:val="00EC303C"/>
    <w:rsid w:val="00ED6379"/>
    <w:rsid w:val="00EE57BB"/>
    <w:rsid w:val="00EE7947"/>
    <w:rsid w:val="00EF3058"/>
    <w:rsid w:val="00EF5278"/>
    <w:rsid w:val="00F020AB"/>
    <w:rsid w:val="00F02A76"/>
    <w:rsid w:val="00F07DDD"/>
    <w:rsid w:val="00F26105"/>
    <w:rsid w:val="00F32A52"/>
    <w:rsid w:val="00F32EC3"/>
    <w:rsid w:val="00F37E3E"/>
    <w:rsid w:val="00F43316"/>
    <w:rsid w:val="00F461D1"/>
    <w:rsid w:val="00F50A44"/>
    <w:rsid w:val="00F52500"/>
    <w:rsid w:val="00F527D6"/>
    <w:rsid w:val="00F545AD"/>
    <w:rsid w:val="00F552AD"/>
    <w:rsid w:val="00F5538D"/>
    <w:rsid w:val="00F60E87"/>
    <w:rsid w:val="00F749DB"/>
    <w:rsid w:val="00F80153"/>
    <w:rsid w:val="00F8521A"/>
    <w:rsid w:val="00F87943"/>
    <w:rsid w:val="00F9064A"/>
    <w:rsid w:val="00F935B3"/>
    <w:rsid w:val="00F93613"/>
    <w:rsid w:val="00F96F19"/>
    <w:rsid w:val="00F97ABC"/>
    <w:rsid w:val="00FA04C6"/>
    <w:rsid w:val="00FB7C00"/>
    <w:rsid w:val="00FC4C0D"/>
    <w:rsid w:val="00FC5F6B"/>
    <w:rsid w:val="00FC7C01"/>
    <w:rsid w:val="00FE222F"/>
    <w:rsid w:val="00FE2B8C"/>
    <w:rsid w:val="00FF16D7"/>
    <w:rsid w:val="00FF2527"/>
    <w:rsid w:val="00FF7152"/>
    <w:rsid w:val="00FF7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C255E0"/>
  <w15:docId w15:val="{12ECEA6D-3E39-4B07-A576-BE81E662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7E6"/>
  </w:style>
  <w:style w:type="paragraph" w:styleId="Heading1">
    <w:name w:val="heading 1"/>
    <w:basedOn w:val="Normal"/>
    <w:next w:val="Normal"/>
    <w:link w:val="Heading1Char"/>
    <w:uiPriority w:val="9"/>
    <w:qFormat/>
    <w:rsid w:val="00E83420"/>
    <w:pPr>
      <w:keepNext/>
      <w:keepLines/>
      <w:spacing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05FB"/>
    <w:pPr>
      <w:keepNext/>
      <w:keepLines/>
      <w:spacing w:before="200" w:after="0"/>
      <w:outlineLvl w:val="1"/>
    </w:pPr>
    <w:rPr>
      <w:rFonts w:asciiTheme="majorHAnsi" w:eastAsiaTheme="majorEastAsia" w:hAnsiTheme="majorHAnsi" w:cstheme="majorBidi"/>
      <w:b/>
      <w:bCs/>
      <w:smallCaps/>
      <w:sz w:val="26"/>
      <w:szCs w:val="26"/>
    </w:rPr>
  </w:style>
  <w:style w:type="paragraph" w:styleId="Heading3">
    <w:name w:val="heading 3"/>
    <w:basedOn w:val="Normal"/>
    <w:next w:val="Normal"/>
    <w:link w:val="Heading3Char"/>
    <w:uiPriority w:val="9"/>
    <w:unhideWhenUsed/>
    <w:qFormat/>
    <w:rsid w:val="008805FB"/>
    <w:pPr>
      <w:keepNext/>
      <w:keepLines/>
      <w:spacing w:before="200" w:after="0"/>
      <w:outlineLvl w:val="2"/>
    </w:pPr>
    <w:rPr>
      <w:rFonts w:ascii="Open Sans" w:eastAsiaTheme="majorEastAsia" w:hAnsi="Open Sans" w:cstheme="majorBidi"/>
      <w:b/>
      <w:bCs/>
      <w:smallCaps/>
    </w:rPr>
  </w:style>
  <w:style w:type="paragraph" w:styleId="Heading4">
    <w:name w:val="heading 4"/>
    <w:basedOn w:val="Normal"/>
    <w:next w:val="Normal"/>
    <w:link w:val="Heading4Char"/>
    <w:uiPriority w:val="9"/>
    <w:unhideWhenUsed/>
    <w:qFormat/>
    <w:rsid w:val="00D11DA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11DA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11D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11D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11DA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11D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4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5FB"/>
    <w:rPr>
      <w:rFonts w:asciiTheme="majorHAnsi" w:eastAsiaTheme="majorEastAsia" w:hAnsiTheme="majorHAnsi" w:cstheme="majorBidi"/>
      <w:b/>
      <w:bCs/>
      <w:smallCaps/>
      <w:sz w:val="26"/>
      <w:szCs w:val="26"/>
    </w:rPr>
  </w:style>
  <w:style w:type="paragraph" w:styleId="ListParagraph">
    <w:name w:val="List Paragraph"/>
    <w:basedOn w:val="Normal"/>
    <w:link w:val="ListParagraphChar"/>
    <w:uiPriority w:val="34"/>
    <w:qFormat/>
    <w:rsid w:val="00D11DA0"/>
    <w:pPr>
      <w:ind w:left="720"/>
      <w:contextualSpacing/>
    </w:pPr>
  </w:style>
  <w:style w:type="character" w:customStyle="1" w:styleId="Heading3Char">
    <w:name w:val="Heading 3 Char"/>
    <w:basedOn w:val="DefaultParagraphFont"/>
    <w:link w:val="Heading3"/>
    <w:uiPriority w:val="9"/>
    <w:rsid w:val="008805FB"/>
    <w:rPr>
      <w:rFonts w:ascii="Open Sans" w:eastAsiaTheme="majorEastAsia" w:hAnsi="Open Sans" w:cstheme="majorBidi"/>
      <w:b/>
      <w:bCs/>
      <w:smallCaps/>
    </w:rPr>
  </w:style>
  <w:style w:type="character" w:customStyle="1" w:styleId="Heading4Char">
    <w:name w:val="Heading 4 Char"/>
    <w:basedOn w:val="DefaultParagraphFont"/>
    <w:link w:val="Heading4"/>
    <w:uiPriority w:val="9"/>
    <w:rsid w:val="00D11DA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11DA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11DA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11D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11DA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11DA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qFormat/>
    <w:rsid w:val="007658E0"/>
    <w:pPr>
      <w:keepNext/>
      <w:spacing w:after="0" w:line="240" w:lineRule="auto"/>
      <w:jc w:val="center"/>
    </w:pPr>
    <w:rPr>
      <w:rFonts w:ascii="ITC Avant Garde Gothic" w:eastAsiaTheme="minorEastAsia" w:hAnsi="ITC Avant Garde Gothic" w:cs="Helvetica"/>
      <w:b/>
      <w:bCs/>
      <w:sz w:val="20"/>
      <w:szCs w:val="20"/>
      <w:lang w:bidi="ar-SA"/>
    </w:rPr>
  </w:style>
  <w:style w:type="paragraph" w:styleId="Title">
    <w:name w:val="Title"/>
    <w:basedOn w:val="Normal"/>
    <w:next w:val="Normal"/>
    <w:link w:val="TitleChar"/>
    <w:uiPriority w:val="10"/>
    <w:qFormat/>
    <w:rsid w:val="00D11D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1DA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11D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1DA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11DA0"/>
    <w:rPr>
      <w:b/>
      <w:bCs/>
    </w:rPr>
  </w:style>
  <w:style w:type="character" w:styleId="Emphasis">
    <w:name w:val="Emphasis"/>
    <w:basedOn w:val="DefaultParagraphFont"/>
    <w:uiPriority w:val="20"/>
    <w:qFormat/>
    <w:rsid w:val="00D11DA0"/>
    <w:rPr>
      <w:i/>
      <w:iCs/>
    </w:rPr>
  </w:style>
  <w:style w:type="paragraph" w:styleId="NoSpacing">
    <w:name w:val="No Spacing"/>
    <w:link w:val="NoSpacingChar"/>
    <w:uiPriority w:val="1"/>
    <w:qFormat/>
    <w:rsid w:val="00D11DA0"/>
    <w:pPr>
      <w:spacing w:after="0" w:line="240" w:lineRule="auto"/>
    </w:pPr>
  </w:style>
  <w:style w:type="paragraph" w:styleId="Quote">
    <w:name w:val="Quote"/>
    <w:basedOn w:val="Normal"/>
    <w:next w:val="Normal"/>
    <w:link w:val="QuoteChar"/>
    <w:uiPriority w:val="29"/>
    <w:qFormat/>
    <w:rsid w:val="00D11DA0"/>
    <w:rPr>
      <w:i/>
      <w:iCs/>
      <w:color w:val="000000" w:themeColor="text1"/>
    </w:rPr>
  </w:style>
  <w:style w:type="character" w:customStyle="1" w:styleId="QuoteChar">
    <w:name w:val="Quote Char"/>
    <w:basedOn w:val="DefaultParagraphFont"/>
    <w:link w:val="Quote"/>
    <w:uiPriority w:val="29"/>
    <w:rsid w:val="00D11DA0"/>
    <w:rPr>
      <w:i/>
      <w:iCs/>
      <w:color w:val="000000" w:themeColor="text1"/>
    </w:rPr>
  </w:style>
  <w:style w:type="paragraph" w:styleId="IntenseQuote">
    <w:name w:val="Intense Quote"/>
    <w:basedOn w:val="Normal"/>
    <w:next w:val="Normal"/>
    <w:link w:val="IntenseQuoteChar"/>
    <w:uiPriority w:val="30"/>
    <w:qFormat/>
    <w:rsid w:val="00D11DA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11DA0"/>
    <w:rPr>
      <w:b/>
      <w:bCs/>
      <w:i/>
      <w:iCs/>
      <w:color w:val="4F81BD" w:themeColor="accent1"/>
    </w:rPr>
  </w:style>
  <w:style w:type="character" w:styleId="SubtleEmphasis">
    <w:name w:val="Subtle Emphasis"/>
    <w:basedOn w:val="DefaultParagraphFont"/>
    <w:uiPriority w:val="19"/>
    <w:qFormat/>
    <w:rsid w:val="00D11DA0"/>
    <w:rPr>
      <w:i/>
      <w:iCs/>
      <w:color w:val="808080" w:themeColor="text1" w:themeTint="7F"/>
    </w:rPr>
  </w:style>
  <w:style w:type="character" w:styleId="IntenseEmphasis">
    <w:name w:val="Intense Emphasis"/>
    <w:basedOn w:val="DefaultParagraphFont"/>
    <w:uiPriority w:val="21"/>
    <w:qFormat/>
    <w:rsid w:val="00D11DA0"/>
    <w:rPr>
      <w:b/>
      <w:bCs/>
      <w:i/>
      <w:iCs/>
      <w:color w:val="4F81BD" w:themeColor="accent1"/>
    </w:rPr>
  </w:style>
  <w:style w:type="character" w:styleId="SubtleReference">
    <w:name w:val="Subtle Reference"/>
    <w:basedOn w:val="DefaultParagraphFont"/>
    <w:uiPriority w:val="31"/>
    <w:qFormat/>
    <w:rsid w:val="00D11DA0"/>
    <w:rPr>
      <w:smallCaps/>
      <w:color w:val="C0504D" w:themeColor="accent2"/>
      <w:u w:val="single"/>
    </w:rPr>
  </w:style>
  <w:style w:type="character" w:styleId="IntenseReference">
    <w:name w:val="Intense Reference"/>
    <w:basedOn w:val="DefaultParagraphFont"/>
    <w:uiPriority w:val="32"/>
    <w:qFormat/>
    <w:rsid w:val="00D11DA0"/>
    <w:rPr>
      <w:b/>
      <w:bCs/>
      <w:smallCaps/>
      <w:color w:val="C0504D" w:themeColor="accent2"/>
      <w:spacing w:val="5"/>
      <w:u w:val="single"/>
    </w:rPr>
  </w:style>
  <w:style w:type="character" w:styleId="BookTitle">
    <w:name w:val="Book Title"/>
    <w:basedOn w:val="DefaultParagraphFont"/>
    <w:uiPriority w:val="33"/>
    <w:qFormat/>
    <w:rsid w:val="00D11DA0"/>
    <w:rPr>
      <w:b/>
      <w:bCs/>
      <w:smallCaps/>
      <w:spacing w:val="5"/>
    </w:rPr>
  </w:style>
  <w:style w:type="paragraph" w:styleId="TOCHeading">
    <w:name w:val="TOC Heading"/>
    <w:basedOn w:val="Heading1"/>
    <w:next w:val="Normal"/>
    <w:uiPriority w:val="39"/>
    <w:unhideWhenUsed/>
    <w:qFormat/>
    <w:rsid w:val="00D11DA0"/>
    <w:pPr>
      <w:outlineLvl w:val="9"/>
    </w:pPr>
    <w:rPr>
      <w:lang w:val="en-GB"/>
    </w:rPr>
  </w:style>
  <w:style w:type="paragraph" w:styleId="TOC1">
    <w:name w:val="toc 1"/>
    <w:basedOn w:val="Normal"/>
    <w:next w:val="Normal"/>
    <w:autoRedefine/>
    <w:uiPriority w:val="39"/>
    <w:rsid w:val="00311B9E"/>
    <w:pPr>
      <w:spacing w:before="120" w:after="0" w:line="240" w:lineRule="auto"/>
    </w:pPr>
    <w:rPr>
      <w:rFonts w:eastAsia="Times New Roman" w:cstheme="minorHAnsi"/>
      <w:b/>
      <w:bCs/>
      <w:szCs w:val="20"/>
    </w:rPr>
  </w:style>
  <w:style w:type="paragraph" w:styleId="TOC2">
    <w:name w:val="toc 2"/>
    <w:basedOn w:val="Normal"/>
    <w:next w:val="Normal"/>
    <w:autoRedefine/>
    <w:uiPriority w:val="39"/>
    <w:rsid w:val="00311B9E"/>
    <w:pPr>
      <w:spacing w:before="120" w:after="0" w:line="240" w:lineRule="auto"/>
      <w:ind w:left="220"/>
    </w:pPr>
    <w:rPr>
      <w:rFonts w:eastAsia="Times New Roman" w:cstheme="minorHAnsi"/>
      <w:iCs/>
      <w:szCs w:val="20"/>
    </w:rPr>
  </w:style>
  <w:style w:type="paragraph" w:styleId="TOC3">
    <w:name w:val="toc 3"/>
    <w:basedOn w:val="Normal"/>
    <w:next w:val="Normal"/>
    <w:autoRedefine/>
    <w:uiPriority w:val="39"/>
    <w:unhideWhenUsed/>
    <w:rsid w:val="00311B9E"/>
    <w:pPr>
      <w:spacing w:after="0" w:line="240" w:lineRule="auto"/>
      <w:ind w:left="440"/>
    </w:pPr>
    <w:rPr>
      <w:rFonts w:eastAsia="Times New Roman" w:cstheme="minorHAnsi"/>
      <w:szCs w:val="20"/>
    </w:rPr>
  </w:style>
  <w:style w:type="character" w:customStyle="1" w:styleId="NoSpacingChar">
    <w:name w:val="No Spacing Char"/>
    <w:basedOn w:val="DefaultParagraphFont"/>
    <w:link w:val="NoSpacing"/>
    <w:uiPriority w:val="1"/>
    <w:rsid w:val="00D11DA0"/>
  </w:style>
  <w:style w:type="character" w:customStyle="1" w:styleId="ListParagraphChar">
    <w:name w:val="List Paragraph Char"/>
    <w:link w:val="ListParagraph"/>
    <w:uiPriority w:val="34"/>
    <w:rsid w:val="00D11DA0"/>
  </w:style>
  <w:style w:type="paragraph" w:customStyle="1" w:styleId="NoSpacing2">
    <w:name w:val="No Spacing2"/>
    <w:rsid w:val="00311B9E"/>
    <w:rPr>
      <w:rFonts w:ascii="Times New Roman" w:eastAsia="Times New Roman" w:hAnsi="Times New Roman" w:cs="Times New Roman"/>
    </w:rPr>
  </w:style>
  <w:style w:type="paragraph" w:customStyle="1" w:styleId="NoSpacing1">
    <w:name w:val="No Spacing1"/>
    <w:rsid w:val="00311B9E"/>
    <w:rPr>
      <w:rFonts w:ascii="Dotum" w:eastAsia="Times New Roman" w:hAnsi="Dotum" w:cs="Times New Roman"/>
    </w:rPr>
  </w:style>
  <w:style w:type="paragraph" w:styleId="BalloonText">
    <w:name w:val="Balloon Text"/>
    <w:basedOn w:val="Normal"/>
    <w:link w:val="BalloonTextChar"/>
    <w:uiPriority w:val="99"/>
    <w:semiHidden/>
    <w:unhideWhenUsed/>
    <w:rsid w:val="002E1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A5E"/>
    <w:rPr>
      <w:rFonts w:ascii="Tahoma" w:hAnsi="Tahoma" w:cs="Tahoma"/>
      <w:sz w:val="16"/>
      <w:szCs w:val="16"/>
    </w:rPr>
  </w:style>
  <w:style w:type="paragraph" w:styleId="Header">
    <w:name w:val="header"/>
    <w:basedOn w:val="Normal"/>
    <w:link w:val="HeaderChar"/>
    <w:uiPriority w:val="99"/>
    <w:unhideWhenUsed/>
    <w:rsid w:val="001A0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24E"/>
  </w:style>
  <w:style w:type="paragraph" w:styleId="Footer">
    <w:name w:val="footer"/>
    <w:basedOn w:val="Normal"/>
    <w:link w:val="FooterChar"/>
    <w:uiPriority w:val="99"/>
    <w:unhideWhenUsed/>
    <w:rsid w:val="001A0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24E"/>
  </w:style>
  <w:style w:type="character" w:styleId="Hyperlink">
    <w:name w:val="Hyperlink"/>
    <w:basedOn w:val="DefaultParagraphFont"/>
    <w:uiPriority w:val="99"/>
    <w:unhideWhenUsed/>
    <w:rsid w:val="00367082"/>
    <w:rPr>
      <w:color w:val="0000FF" w:themeColor="hyperlink"/>
      <w:u w:val="single"/>
    </w:rPr>
  </w:style>
  <w:style w:type="character" w:styleId="CommentReference">
    <w:name w:val="annotation reference"/>
    <w:basedOn w:val="DefaultParagraphFont"/>
    <w:uiPriority w:val="99"/>
    <w:semiHidden/>
    <w:unhideWhenUsed/>
    <w:rsid w:val="00CE755C"/>
    <w:rPr>
      <w:sz w:val="16"/>
      <w:szCs w:val="16"/>
    </w:rPr>
  </w:style>
  <w:style w:type="paragraph" w:styleId="CommentText">
    <w:name w:val="annotation text"/>
    <w:basedOn w:val="Normal"/>
    <w:link w:val="CommentTextChar"/>
    <w:uiPriority w:val="99"/>
    <w:unhideWhenUsed/>
    <w:rsid w:val="00CE755C"/>
    <w:pPr>
      <w:spacing w:line="240" w:lineRule="auto"/>
    </w:pPr>
    <w:rPr>
      <w:sz w:val="20"/>
      <w:szCs w:val="20"/>
    </w:rPr>
  </w:style>
  <w:style w:type="character" w:customStyle="1" w:styleId="CommentTextChar">
    <w:name w:val="Comment Text Char"/>
    <w:basedOn w:val="DefaultParagraphFont"/>
    <w:link w:val="CommentText"/>
    <w:uiPriority w:val="99"/>
    <w:rsid w:val="00CE755C"/>
    <w:rPr>
      <w:sz w:val="20"/>
      <w:szCs w:val="20"/>
    </w:rPr>
  </w:style>
  <w:style w:type="paragraph" w:styleId="CommentSubject">
    <w:name w:val="annotation subject"/>
    <w:basedOn w:val="CommentText"/>
    <w:next w:val="CommentText"/>
    <w:link w:val="CommentSubjectChar"/>
    <w:uiPriority w:val="99"/>
    <w:semiHidden/>
    <w:unhideWhenUsed/>
    <w:rsid w:val="00CE755C"/>
    <w:rPr>
      <w:b/>
      <w:bCs/>
    </w:rPr>
  </w:style>
  <w:style w:type="character" w:customStyle="1" w:styleId="CommentSubjectChar">
    <w:name w:val="Comment Subject Char"/>
    <w:basedOn w:val="CommentTextChar"/>
    <w:link w:val="CommentSubject"/>
    <w:uiPriority w:val="99"/>
    <w:semiHidden/>
    <w:rsid w:val="00CE755C"/>
    <w:rPr>
      <w:b/>
      <w:bCs/>
      <w:sz w:val="20"/>
      <w:szCs w:val="20"/>
    </w:rPr>
  </w:style>
  <w:style w:type="character" w:customStyle="1" w:styleId="UnresolvedMention1">
    <w:name w:val="Unresolved Mention1"/>
    <w:basedOn w:val="DefaultParagraphFont"/>
    <w:uiPriority w:val="99"/>
    <w:semiHidden/>
    <w:unhideWhenUsed/>
    <w:rsid w:val="002F2881"/>
    <w:rPr>
      <w:color w:val="605E5C"/>
      <w:shd w:val="clear" w:color="auto" w:fill="E1DFDD"/>
    </w:rPr>
  </w:style>
  <w:style w:type="paragraph" w:customStyle="1" w:styleId="Default">
    <w:name w:val="Default"/>
    <w:rsid w:val="00C81855"/>
    <w:pPr>
      <w:autoSpaceDE w:val="0"/>
      <w:autoSpaceDN w:val="0"/>
      <w:adjustRightInd w:val="0"/>
      <w:spacing w:after="0" w:line="240" w:lineRule="auto"/>
    </w:pPr>
    <w:rPr>
      <w:rFonts w:ascii="HLDIPB+Arial" w:eastAsia="Times New Roman" w:hAnsi="HLDIPB+Arial" w:cs="HLDIPB+Arial"/>
      <w:color w:val="000000"/>
      <w:sz w:val="24"/>
      <w:szCs w:val="24"/>
      <w:lang w:bidi="ar-SA"/>
    </w:rPr>
  </w:style>
  <w:style w:type="character" w:styleId="FollowedHyperlink">
    <w:name w:val="FollowedHyperlink"/>
    <w:basedOn w:val="DefaultParagraphFont"/>
    <w:uiPriority w:val="99"/>
    <w:semiHidden/>
    <w:unhideWhenUsed/>
    <w:rsid w:val="00574D23"/>
    <w:rPr>
      <w:color w:val="800080" w:themeColor="followedHyperlink"/>
      <w:u w:val="single"/>
    </w:rPr>
  </w:style>
  <w:style w:type="character" w:customStyle="1" w:styleId="UnresolvedMention2">
    <w:name w:val="Unresolved Mention2"/>
    <w:basedOn w:val="DefaultParagraphFont"/>
    <w:uiPriority w:val="99"/>
    <w:semiHidden/>
    <w:unhideWhenUsed/>
    <w:rsid w:val="00C7059D"/>
    <w:rPr>
      <w:color w:val="605E5C"/>
      <w:shd w:val="clear" w:color="auto" w:fill="E1DFDD"/>
    </w:rPr>
  </w:style>
  <w:style w:type="character" w:customStyle="1" w:styleId="UnresolvedMention3">
    <w:name w:val="Unresolved Mention3"/>
    <w:basedOn w:val="DefaultParagraphFont"/>
    <w:uiPriority w:val="99"/>
    <w:semiHidden/>
    <w:unhideWhenUsed/>
    <w:rsid w:val="00B732F2"/>
    <w:rPr>
      <w:color w:val="605E5C"/>
      <w:shd w:val="clear" w:color="auto" w:fill="E1DFDD"/>
    </w:rPr>
  </w:style>
  <w:style w:type="paragraph" w:styleId="Revision">
    <w:name w:val="Revision"/>
    <w:hidden/>
    <w:uiPriority w:val="99"/>
    <w:semiHidden/>
    <w:rsid w:val="00CB2FD1"/>
    <w:pPr>
      <w:spacing w:after="0" w:line="240" w:lineRule="auto"/>
    </w:pPr>
  </w:style>
  <w:style w:type="paragraph" w:styleId="FootnoteText">
    <w:name w:val="footnote text"/>
    <w:basedOn w:val="Normal"/>
    <w:link w:val="FootnoteTextChar"/>
    <w:uiPriority w:val="99"/>
    <w:semiHidden/>
    <w:unhideWhenUsed/>
    <w:rsid w:val="00D656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56BB"/>
    <w:rPr>
      <w:sz w:val="20"/>
      <w:szCs w:val="20"/>
    </w:rPr>
  </w:style>
  <w:style w:type="character" w:styleId="FootnoteReference">
    <w:name w:val="footnote reference"/>
    <w:basedOn w:val="DefaultParagraphFont"/>
    <w:uiPriority w:val="99"/>
    <w:semiHidden/>
    <w:unhideWhenUsed/>
    <w:rsid w:val="00D656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7278">
      <w:bodyDiv w:val="1"/>
      <w:marLeft w:val="0"/>
      <w:marRight w:val="0"/>
      <w:marTop w:val="0"/>
      <w:marBottom w:val="0"/>
      <w:divBdr>
        <w:top w:val="none" w:sz="0" w:space="0" w:color="auto"/>
        <w:left w:val="none" w:sz="0" w:space="0" w:color="auto"/>
        <w:bottom w:val="none" w:sz="0" w:space="0" w:color="auto"/>
        <w:right w:val="none" w:sz="0" w:space="0" w:color="auto"/>
      </w:divBdr>
    </w:div>
    <w:div w:id="148594749">
      <w:bodyDiv w:val="1"/>
      <w:marLeft w:val="0"/>
      <w:marRight w:val="0"/>
      <w:marTop w:val="0"/>
      <w:marBottom w:val="0"/>
      <w:divBdr>
        <w:top w:val="none" w:sz="0" w:space="0" w:color="auto"/>
        <w:left w:val="none" w:sz="0" w:space="0" w:color="auto"/>
        <w:bottom w:val="none" w:sz="0" w:space="0" w:color="auto"/>
        <w:right w:val="none" w:sz="0" w:space="0" w:color="auto"/>
      </w:divBdr>
    </w:div>
    <w:div w:id="400911782">
      <w:bodyDiv w:val="1"/>
      <w:marLeft w:val="0"/>
      <w:marRight w:val="0"/>
      <w:marTop w:val="0"/>
      <w:marBottom w:val="0"/>
      <w:divBdr>
        <w:top w:val="none" w:sz="0" w:space="0" w:color="auto"/>
        <w:left w:val="none" w:sz="0" w:space="0" w:color="auto"/>
        <w:bottom w:val="none" w:sz="0" w:space="0" w:color="auto"/>
        <w:right w:val="none" w:sz="0" w:space="0" w:color="auto"/>
      </w:divBdr>
    </w:div>
    <w:div w:id="841819092">
      <w:bodyDiv w:val="1"/>
      <w:marLeft w:val="0"/>
      <w:marRight w:val="0"/>
      <w:marTop w:val="0"/>
      <w:marBottom w:val="0"/>
      <w:divBdr>
        <w:top w:val="none" w:sz="0" w:space="0" w:color="auto"/>
        <w:left w:val="none" w:sz="0" w:space="0" w:color="auto"/>
        <w:bottom w:val="none" w:sz="0" w:space="0" w:color="auto"/>
        <w:right w:val="none" w:sz="0" w:space="0" w:color="auto"/>
      </w:divBdr>
    </w:div>
    <w:div w:id="951860632">
      <w:bodyDiv w:val="1"/>
      <w:marLeft w:val="0"/>
      <w:marRight w:val="0"/>
      <w:marTop w:val="0"/>
      <w:marBottom w:val="0"/>
      <w:divBdr>
        <w:top w:val="none" w:sz="0" w:space="0" w:color="auto"/>
        <w:left w:val="none" w:sz="0" w:space="0" w:color="auto"/>
        <w:bottom w:val="none" w:sz="0" w:space="0" w:color="auto"/>
        <w:right w:val="none" w:sz="0" w:space="0" w:color="auto"/>
      </w:divBdr>
    </w:div>
    <w:div w:id="1291009235">
      <w:bodyDiv w:val="1"/>
      <w:marLeft w:val="0"/>
      <w:marRight w:val="0"/>
      <w:marTop w:val="0"/>
      <w:marBottom w:val="0"/>
      <w:divBdr>
        <w:top w:val="none" w:sz="0" w:space="0" w:color="auto"/>
        <w:left w:val="none" w:sz="0" w:space="0" w:color="auto"/>
        <w:bottom w:val="none" w:sz="0" w:space="0" w:color="auto"/>
        <w:right w:val="none" w:sz="0" w:space="0" w:color="auto"/>
      </w:divBdr>
    </w:div>
    <w:div w:id="1693918238">
      <w:bodyDiv w:val="1"/>
      <w:marLeft w:val="0"/>
      <w:marRight w:val="0"/>
      <w:marTop w:val="0"/>
      <w:marBottom w:val="0"/>
      <w:divBdr>
        <w:top w:val="none" w:sz="0" w:space="0" w:color="auto"/>
        <w:left w:val="none" w:sz="0" w:space="0" w:color="auto"/>
        <w:bottom w:val="none" w:sz="0" w:space="0" w:color="auto"/>
        <w:right w:val="none" w:sz="0" w:space="0" w:color="auto"/>
      </w:divBdr>
    </w:div>
    <w:div w:id="2009795485">
      <w:bodyDiv w:val="1"/>
      <w:marLeft w:val="0"/>
      <w:marRight w:val="0"/>
      <w:marTop w:val="0"/>
      <w:marBottom w:val="0"/>
      <w:divBdr>
        <w:top w:val="none" w:sz="0" w:space="0" w:color="auto"/>
        <w:left w:val="none" w:sz="0" w:space="0" w:color="auto"/>
        <w:bottom w:val="none" w:sz="0" w:space="0" w:color="auto"/>
        <w:right w:val="none" w:sz="0" w:space="0" w:color="auto"/>
      </w:divBdr>
    </w:div>
    <w:div w:id="203267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peforjustice.org/wp-content/uploads/2022/06/EVALUATION-CONSULTANCY-APPLICATION-FORM.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lications.ug@hopeforjustic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fems.org/uncategorized/our-next-move-gfems-makes-first-investments-in-east-africa-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etra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0E0C322D3E57418E08035F2085D1CC" ma:contentTypeVersion="16" ma:contentTypeDescription="Create a new document." ma:contentTypeScope="" ma:versionID="f61935f8d9a05617b5e50f5bbc86ba18">
  <xsd:schema xmlns:xsd="http://www.w3.org/2001/XMLSchema" xmlns:xs="http://www.w3.org/2001/XMLSchema" xmlns:p="http://schemas.microsoft.com/office/2006/metadata/properties" xmlns:ns3="b620d380-3cb8-447b-bfd4-d7569fc13b34" xmlns:ns4="ef7bf5d5-fe07-489e-b678-103277e45ea4" targetNamespace="http://schemas.microsoft.com/office/2006/metadata/properties" ma:root="true" ma:fieldsID="48200374419b2f210a2dc271df3d4951" ns3:_="" ns4:_="">
    <xsd:import namespace="b620d380-3cb8-447b-bfd4-d7569fc13b34"/>
    <xsd:import namespace="ef7bf5d5-fe07-489e-b678-103277e45ea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0d380-3cb8-447b-bfd4-d7569fc13b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7bf5d5-fe07-489e-b678-103277e45ea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EEE41-123E-41E4-9894-F4CF441DE7EC}">
  <ds:schemaRefs>
    <ds:schemaRef ds:uri="http://schemas.microsoft.com/sharepoint/v3/contenttype/forms"/>
  </ds:schemaRefs>
</ds:datastoreItem>
</file>

<file path=customXml/itemProps2.xml><?xml version="1.0" encoding="utf-8"?>
<ds:datastoreItem xmlns:ds="http://schemas.openxmlformats.org/officeDocument/2006/customXml" ds:itemID="{0FD5D011-3D83-4854-9482-4D6053F4207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620d380-3cb8-447b-bfd4-d7569fc13b34"/>
    <ds:schemaRef ds:uri="http://purl.org/dc/terms/"/>
    <ds:schemaRef ds:uri="http://schemas.openxmlformats.org/package/2006/metadata/core-properties"/>
    <ds:schemaRef ds:uri="ef7bf5d5-fe07-489e-b678-103277e45ea4"/>
    <ds:schemaRef ds:uri="http://www.w3.org/XML/1998/namespace"/>
    <ds:schemaRef ds:uri="http://purl.org/dc/dcmitype/"/>
  </ds:schemaRefs>
</ds:datastoreItem>
</file>

<file path=customXml/itemProps3.xml><?xml version="1.0" encoding="utf-8"?>
<ds:datastoreItem xmlns:ds="http://schemas.openxmlformats.org/officeDocument/2006/customXml" ds:itemID="{C6C797B5-AEDF-43F1-A97A-8BBBD7245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0d380-3cb8-447b-bfd4-d7569fc13b34"/>
    <ds:schemaRef ds:uri="ef7bf5d5-fe07-489e-b678-103277e45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F0EB14-2688-4A04-B37D-40E6EF8EF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2112</Words>
  <Characters>12043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joanna.wakia</dc:creator>
  <cp:lastModifiedBy>Adam Hewitt</cp:lastModifiedBy>
  <cp:revision>3</cp:revision>
  <cp:lastPrinted>2015-01-26T16:31:00Z</cp:lastPrinted>
  <dcterms:created xsi:type="dcterms:W3CDTF">2022-06-06T09:32:00Z</dcterms:created>
  <dcterms:modified xsi:type="dcterms:W3CDTF">2022-06-06T09:34:00Z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0x010100990E0C322D3E57418E08035F2085D1CC</vt:lpwstr>
  </property>
</Properties>
</file>